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18"/>
      </w:tblGrid>
      <w:tr w:rsidR="00BC05CB" w:rsidRPr="00833AF3" w14:paraId="00AE7068" w14:textId="77777777" w:rsidTr="00F5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1E53674B" w14:textId="0F12B828" w:rsidR="00BC05CB" w:rsidRPr="00833AF3" w:rsidRDefault="00D73460" w:rsidP="00F61359">
            <w:pPr>
              <w:pStyle w:val="Geenafstand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Functienaam</w:t>
            </w:r>
            <w:r w:rsidR="00BC05CB" w:rsidRPr="00833AF3">
              <w:rPr>
                <w:rFonts w:asciiTheme="minorHAnsi" w:hAnsiTheme="minorHAnsi"/>
                <w:sz w:val="20"/>
                <w:szCs w:val="20"/>
              </w:rPr>
              <w:t>:</w:t>
            </w:r>
            <w:r w:rsidR="00C81D72" w:rsidRPr="00833A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D4396">
              <w:rPr>
                <w:rFonts w:asciiTheme="minorHAnsi" w:hAnsiTheme="minorHAnsi"/>
                <w:sz w:val="20"/>
                <w:szCs w:val="20"/>
              </w:rPr>
              <w:t>Schrijvende J</w:t>
            </w:r>
            <w:r w:rsidR="00F61359">
              <w:rPr>
                <w:rFonts w:asciiTheme="minorHAnsi" w:hAnsiTheme="minorHAnsi"/>
                <w:sz w:val="20"/>
                <w:szCs w:val="20"/>
              </w:rPr>
              <w:t>ournalist</w:t>
            </w:r>
          </w:p>
        </w:tc>
      </w:tr>
      <w:tr w:rsidR="00BC05CB" w:rsidRPr="00833AF3" w14:paraId="08634FF5" w14:textId="77777777" w:rsidTr="00EA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3F1AF62F" w14:textId="77777777" w:rsidR="00BC05CB" w:rsidRPr="00833AF3" w:rsidRDefault="00BC05CB" w:rsidP="00833AF3">
            <w:pPr>
              <w:pStyle w:val="Geenafstand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Algemene kenmerken</w:t>
            </w:r>
          </w:p>
        </w:tc>
      </w:tr>
      <w:tr w:rsidR="00BC05CB" w:rsidRPr="00833AF3" w14:paraId="513626B9" w14:textId="77777777" w:rsidTr="00833AF3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64FF11A4" w14:textId="03276B2D" w:rsidR="00BC05CB" w:rsidRDefault="00F61359" w:rsidP="00ED4C05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F61359">
              <w:rPr>
                <w:rFonts w:asciiTheme="minorHAnsi" w:hAnsiTheme="minorHAnsi"/>
                <w:sz w:val="20"/>
                <w:szCs w:val="20"/>
              </w:rPr>
              <w:t>De</w:t>
            </w:r>
            <w:r w:rsidR="00DB0796">
              <w:rPr>
                <w:rFonts w:asciiTheme="minorHAnsi" w:hAnsiTheme="minorHAnsi"/>
                <w:sz w:val="20"/>
                <w:szCs w:val="20"/>
              </w:rPr>
              <w:t xml:space="preserve"> Schrijvende</w:t>
            </w:r>
            <w:r w:rsidRPr="00F61359">
              <w:rPr>
                <w:rFonts w:asciiTheme="minorHAnsi" w:hAnsiTheme="minorHAnsi"/>
                <w:sz w:val="20"/>
                <w:szCs w:val="20"/>
              </w:rPr>
              <w:t xml:space="preserve"> Journalist richt zich in de kern op het genereren van </w:t>
            </w:r>
            <w:r w:rsidR="005C2777">
              <w:rPr>
                <w:rFonts w:asciiTheme="minorHAnsi" w:hAnsiTheme="minorHAnsi"/>
                <w:sz w:val="20"/>
                <w:szCs w:val="20"/>
              </w:rPr>
              <w:t>(online)</w:t>
            </w:r>
            <w:r w:rsidRPr="00F61359">
              <w:rPr>
                <w:rFonts w:asciiTheme="minorHAnsi" w:hAnsiTheme="minorHAnsi"/>
                <w:sz w:val="20"/>
                <w:szCs w:val="20"/>
              </w:rPr>
              <w:t xml:space="preserve"> content</w:t>
            </w:r>
            <w:r w:rsidR="00DB079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D4C05">
              <w:rPr>
                <w:rFonts w:asciiTheme="minorHAnsi" w:hAnsiTheme="minorHAnsi"/>
                <w:sz w:val="20"/>
                <w:szCs w:val="20"/>
              </w:rPr>
              <w:t xml:space="preserve">op </w:t>
            </w:r>
            <w:r w:rsidR="00716C2E">
              <w:rPr>
                <w:rFonts w:asciiTheme="minorHAnsi" w:hAnsiTheme="minorHAnsi"/>
                <w:sz w:val="20"/>
                <w:szCs w:val="20"/>
              </w:rPr>
              <w:t xml:space="preserve">de betreffende </w:t>
            </w:r>
            <w:r w:rsidR="005C2777">
              <w:rPr>
                <w:rFonts w:asciiTheme="minorHAnsi" w:hAnsiTheme="minorHAnsi"/>
                <w:sz w:val="20"/>
                <w:szCs w:val="20"/>
              </w:rPr>
              <w:t>(online) mediaplatform</w:t>
            </w:r>
            <w:r w:rsidR="00716C2E">
              <w:rPr>
                <w:rFonts w:asciiTheme="minorHAnsi" w:hAnsiTheme="minorHAnsi"/>
                <w:sz w:val="20"/>
                <w:szCs w:val="20"/>
              </w:rPr>
              <w:t>s</w:t>
            </w:r>
            <w:r w:rsidRPr="00F61359">
              <w:rPr>
                <w:rFonts w:asciiTheme="minorHAnsi" w:hAnsiTheme="minorHAnsi"/>
                <w:sz w:val="20"/>
                <w:szCs w:val="20"/>
              </w:rPr>
              <w:t>. Kennis en inzicht in journalistieke technieken en gevoel voor tekst, taal en beeld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 hierbij essentieel.</w:t>
            </w:r>
            <w:r w:rsidR="000E301A">
              <w:rPr>
                <w:rFonts w:asciiTheme="minorHAnsi" w:hAnsiTheme="minorHAnsi"/>
                <w:sz w:val="20"/>
                <w:szCs w:val="20"/>
              </w:rPr>
              <w:t xml:space="preserve"> De Schrijvende Journalist houdt zich bezig met het vullen van mediaplatform</w:t>
            </w:r>
            <w:r w:rsidR="00716C2E">
              <w:rPr>
                <w:rFonts w:asciiTheme="minorHAnsi" w:hAnsiTheme="minorHAnsi"/>
                <w:sz w:val="20"/>
                <w:szCs w:val="20"/>
              </w:rPr>
              <w:t>s</w:t>
            </w:r>
            <w:r w:rsidR="000E301A">
              <w:rPr>
                <w:rFonts w:asciiTheme="minorHAnsi" w:hAnsiTheme="minorHAnsi"/>
                <w:sz w:val="20"/>
                <w:szCs w:val="20"/>
              </w:rPr>
              <w:t xml:space="preserve"> met relevante en interessante (online) content</w:t>
            </w:r>
            <w:r w:rsidR="00B853D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8549DCA" w14:textId="2D03E759" w:rsidR="000E301A" w:rsidRPr="00833AF3" w:rsidRDefault="000E301A" w:rsidP="004C1BA9">
            <w:pPr>
              <w:pStyle w:val="Geenafstand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Het streven hierbij is een optimale bedrijvigheid</w:t>
            </w:r>
            <w:r w:rsidR="00716C2E">
              <w:rPr>
                <w:rFonts w:asciiTheme="minorHAnsi" w:hAnsiTheme="minorHAnsi"/>
                <w:sz w:val="20"/>
                <w:szCs w:val="20"/>
              </w:rPr>
              <w:t xml:space="preserve"> met betrekking tot de betreffende (online)mediaplatforms</w:t>
            </w:r>
            <w:r>
              <w:rPr>
                <w:rFonts w:asciiTheme="minorHAnsi" w:hAnsiTheme="minorHAnsi"/>
                <w:sz w:val="20"/>
                <w:szCs w:val="20"/>
              </w:rPr>
              <w:t>, bereik</w:t>
            </w:r>
            <w:r w:rsidR="004C1BA9">
              <w:rPr>
                <w:rFonts w:asciiTheme="minorHAnsi" w:hAnsiTheme="minorHAnsi"/>
                <w:sz w:val="20"/>
                <w:szCs w:val="20"/>
              </w:rPr>
              <w:t xml:space="preserve"> 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aansluiting </w:t>
            </w:r>
            <w:r w:rsidR="004C1BA9">
              <w:rPr>
                <w:rFonts w:asciiTheme="minorHAnsi" w:hAnsiTheme="minorHAnsi"/>
                <w:sz w:val="20"/>
                <w:szCs w:val="20"/>
              </w:rPr>
              <w:t>op 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behoeftes van de markt, gebruikers e</w:t>
            </w:r>
            <w:r w:rsidR="004C1BA9">
              <w:rPr>
                <w:rFonts w:asciiTheme="minorHAnsi" w:hAnsiTheme="minorHAnsi"/>
                <w:sz w:val="20"/>
                <w:szCs w:val="20"/>
              </w:rPr>
              <w:t>n adverteerders. Men streeft hierbij naar v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erbinding </w:t>
            </w:r>
            <w:r w:rsidR="004C1BA9">
              <w:rPr>
                <w:rFonts w:asciiTheme="minorHAnsi" w:hAnsiTheme="minorHAnsi"/>
                <w:sz w:val="20"/>
                <w:szCs w:val="20"/>
              </w:rPr>
              <w:t xml:space="preserve">en eventueel interactie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met de doelgroep, zowel on- als offline. Hierbij kan het gaan om websites, tijdschriften, applicaties of communities. </w:t>
            </w:r>
          </w:p>
        </w:tc>
      </w:tr>
      <w:tr w:rsidR="00BC05CB" w:rsidRPr="00833AF3" w14:paraId="1712F0D1" w14:textId="77777777" w:rsidTr="00EA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257866F8" w14:textId="77777777" w:rsidR="00BC05CB" w:rsidRPr="00833AF3" w:rsidRDefault="00BC05CB" w:rsidP="00833AF3">
            <w:pPr>
              <w:pStyle w:val="Geenafstand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Doel van de functie</w:t>
            </w:r>
          </w:p>
        </w:tc>
      </w:tr>
      <w:tr w:rsidR="00BC05CB" w:rsidRPr="00833AF3" w14:paraId="2EC940DB" w14:textId="77777777" w:rsidTr="00833AF3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4CAD48A8" w14:textId="01D7C76D" w:rsidR="00BC05CB" w:rsidRPr="00F61359" w:rsidRDefault="00603633" w:rsidP="00603633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603633">
              <w:rPr>
                <w:rFonts w:asciiTheme="minorHAnsi" w:hAnsiTheme="minorHAnsi"/>
                <w:sz w:val="20"/>
                <w:szCs w:val="20"/>
              </w:rPr>
              <w:t>Het</w:t>
            </w:r>
            <w:r w:rsidR="009D0917">
              <w:rPr>
                <w:rFonts w:asciiTheme="minorHAnsi" w:hAnsiTheme="minorHAnsi"/>
                <w:sz w:val="20"/>
                <w:szCs w:val="20"/>
              </w:rPr>
              <w:t xml:space="preserve"> genereren,</w:t>
            </w:r>
            <w:r w:rsidRPr="00603633">
              <w:rPr>
                <w:rFonts w:asciiTheme="minorHAnsi" w:hAnsiTheme="minorHAnsi"/>
                <w:sz w:val="20"/>
                <w:szCs w:val="20"/>
              </w:rPr>
              <w:t xml:space="preserve"> maken en bewerken van journalistieke multimediale producties.</w:t>
            </w:r>
          </w:p>
        </w:tc>
      </w:tr>
      <w:tr w:rsidR="001F6F09" w:rsidRPr="00833AF3" w14:paraId="6300C7A3" w14:textId="77777777" w:rsidTr="004C1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bottom w:val="single" w:sz="4" w:space="0" w:color="auto"/>
            </w:tcBorders>
          </w:tcPr>
          <w:p w14:paraId="6BB6E875" w14:textId="2FF7B13A" w:rsidR="001F6F09" w:rsidRPr="00603633" w:rsidRDefault="001F6F09" w:rsidP="00603633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1F6F09">
              <w:rPr>
                <w:rFonts w:asciiTheme="minorHAnsi" w:hAnsiTheme="minorHAnsi"/>
                <w:b/>
                <w:sz w:val="20"/>
                <w:szCs w:val="20"/>
              </w:rPr>
              <w:t>Organisatorische positie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1F6F09" w:rsidRPr="00833AF3" w14:paraId="15AA5A3A" w14:textId="77777777" w:rsidTr="004C1BA9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36E8A262" w14:textId="6BF2A9F7" w:rsidR="001F6F09" w:rsidRDefault="003336E1" w:rsidP="001F6F09">
            <w:pPr>
              <w:pStyle w:val="Geenafstand"/>
              <w:tabs>
                <w:tab w:val="left" w:pos="94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Ontvangt hiërarchische leiding van de betreffende leidinggevende.</w:t>
            </w:r>
            <w:r w:rsidR="001F6F09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</w:tbl>
    <w:p w14:paraId="79C9D3A4" w14:textId="77777777" w:rsidR="00206973" w:rsidRDefault="00206973" w:rsidP="00663283">
      <w:pPr>
        <w:rPr>
          <w:rFonts w:ascii="Arial" w:hAnsi="Arial" w:cs="Arial"/>
          <w:sz w:val="18"/>
          <w:szCs w:val="18"/>
        </w:rPr>
      </w:pPr>
    </w:p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963"/>
        <w:gridCol w:w="9855"/>
      </w:tblGrid>
      <w:tr w:rsidR="00C10DED" w:rsidRPr="00833AF3" w14:paraId="1A118EB2" w14:textId="77777777" w:rsidTr="00F5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4EC942B9" w14:textId="77777777" w:rsidR="00C10DED" w:rsidRPr="00833AF3" w:rsidRDefault="00C10DED" w:rsidP="00E81988">
            <w:pPr>
              <w:pStyle w:val="Geenafstand"/>
              <w:tabs>
                <w:tab w:val="left" w:pos="720"/>
                <w:tab w:val="left" w:pos="1440"/>
                <w:tab w:val="left" w:pos="2160"/>
                <w:tab w:val="left" w:pos="2552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Resultaatgebieden </w:t>
            </w:r>
            <w:r w:rsidR="00206973" w:rsidRPr="00833AF3">
              <w:rPr>
                <w:rFonts w:asciiTheme="minorHAnsi" w:hAnsiTheme="minorHAnsi"/>
                <w:sz w:val="20"/>
                <w:szCs w:val="20"/>
              </w:rPr>
              <w:tab/>
            </w:r>
            <w:r w:rsidR="00E8198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CC3C84" w:rsidRPr="00833AF3" w14:paraId="2829414C" w14:textId="77777777" w:rsidTr="00E81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2E9C1430" w14:textId="77777777" w:rsidR="00CC3C84" w:rsidRPr="00833AF3" w:rsidRDefault="00CC3C84" w:rsidP="00833AF3">
            <w:pPr>
              <w:pStyle w:val="Geenafstand"/>
              <w:rPr>
                <w:rFonts w:asciiTheme="minorHAnsi" w:hAnsiTheme="minorHAnsi"/>
                <w:b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Kernactiviteit &amp; Resultaat</w:t>
            </w:r>
          </w:p>
        </w:tc>
        <w:tc>
          <w:tcPr>
            <w:tcW w:w="3566" w:type="pct"/>
          </w:tcPr>
          <w:p w14:paraId="34BF40E4" w14:textId="77777777" w:rsidR="00CC3C84" w:rsidRPr="00833AF3" w:rsidRDefault="00CC3C84" w:rsidP="00833AF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Processtappen</w:t>
            </w:r>
          </w:p>
        </w:tc>
      </w:tr>
      <w:tr w:rsidR="00513436" w:rsidRPr="00833AF3" w14:paraId="0622190F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BACB9D" w14:textId="4B3E0154" w:rsidR="00513436" w:rsidRPr="00ED4C05" w:rsidRDefault="00603633" w:rsidP="00461341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Informatie verzamelen</w:t>
            </w:r>
          </w:p>
        </w:tc>
      </w:tr>
      <w:tr w:rsidR="00513436" w:rsidRPr="00833AF3" w14:paraId="4E0DD724" w14:textId="77777777" w:rsidTr="00513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652811D0" w14:textId="1107A235" w:rsidR="00513436" w:rsidRDefault="00603633" w:rsidP="00513436">
            <w:pPr>
              <w:pStyle w:val="Geenafstand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Resultaat:</w:t>
            </w:r>
            <w:r w:rsidR="00513436" w:rsidRPr="00513436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603633">
              <w:rPr>
                <w:rFonts w:asciiTheme="minorHAnsi" w:hAnsiTheme="minorHAnsi"/>
                <w:i/>
                <w:sz w:val="20"/>
                <w:szCs w:val="20"/>
              </w:rPr>
              <w:t>Informatie verzameld, zodanig dat geselecteerde onderwerpen zijn geanalyseerd en onderzocht en volledige, juiste en actuele gegevens hieromtrent tijdig zijn vergaard.</w:t>
            </w:r>
          </w:p>
        </w:tc>
        <w:tc>
          <w:tcPr>
            <w:tcW w:w="3566" w:type="pct"/>
            <w:shd w:val="clear" w:color="auto" w:fill="FFFFFF" w:themeFill="background1"/>
          </w:tcPr>
          <w:p w14:paraId="0C1CC4B0" w14:textId="77777777" w:rsidR="00603633" w:rsidRPr="00603633" w:rsidRDefault="00603633" w:rsidP="00603633">
            <w:pPr>
              <w:pStyle w:val="Geenafstand"/>
              <w:numPr>
                <w:ilvl w:val="0"/>
                <w:numId w:val="23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03633">
              <w:rPr>
                <w:rFonts w:asciiTheme="minorHAnsi" w:hAnsiTheme="minorHAnsi"/>
                <w:sz w:val="20"/>
                <w:szCs w:val="20"/>
              </w:rPr>
              <w:t>Volgt en signaleert ontwikkelingen en trends binnen één of meerdere thema’s, analyseert  en interpreteert deze ontwikkelingen.</w:t>
            </w:r>
          </w:p>
          <w:p w14:paraId="46B24923" w14:textId="3D851D3E" w:rsidR="00603633" w:rsidRPr="00603633" w:rsidRDefault="00603633" w:rsidP="00603633">
            <w:pPr>
              <w:pStyle w:val="Geenafstand"/>
              <w:numPr>
                <w:ilvl w:val="0"/>
                <w:numId w:val="23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03633">
              <w:rPr>
                <w:rFonts w:asciiTheme="minorHAnsi" w:hAnsiTheme="minorHAnsi"/>
                <w:sz w:val="20"/>
                <w:szCs w:val="20"/>
              </w:rPr>
              <w:t xml:space="preserve">Achterhaalt en selecteert aansprekende onderwerpen die aansluiten bij de formule van het merk en stemt hierover af met de </w:t>
            </w:r>
            <w:r w:rsidR="00C4621A">
              <w:rPr>
                <w:rFonts w:asciiTheme="minorHAnsi" w:hAnsiTheme="minorHAnsi"/>
                <w:sz w:val="20"/>
                <w:szCs w:val="20"/>
              </w:rPr>
              <w:t>leidinggevende en betrokkenen.</w:t>
            </w:r>
          </w:p>
          <w:p w14:paraId="40AC9C35" w14:textId="71E66067" w:rsidR="00603633" w:rsidRPr="00603633" w:rsidRDefault="00603633" w:rsidP="00603633">
            <w:pPr>
              <w:pStyle w:val="Geenafstand"/>
              <w:numPr>
                <w:ilvl w:val="0"/>
                <w:numId w:val="23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03633">
              <w:rPr>
                <w:rFonts w:asciiTheme="minorHAnsi" w:hAnsiTheme="minorHAnsi"/>
                <w:sz w:val="20"/>
                <w:szCs w:val="20"/>
              </w:rPr>
              <w:t>Verzamelt relevante informatie over het thema, bij</w:t>
            </w:r>
            <w:r w:rsidR="00C4621A">
              <w:rPr>
                <w:rFonts w:asciiTheme="minorHAnsi" w:hAnsiTheme="minorHAnsi"/>
                <w:sz w:val="20"/>
                <w:szCs w:val="20"/>
              </w:rPr>
              <w:t xml:space="preserve">voorbeeld door het bezoeken van </w:t>
            </w:r>
            <w:r w:rsidRPr="00603633">
              <w:rPr>
                <w:rFonts w:asciiTheme="minorHAnsi" w:hAnsiTheme="minorHAnsi"/>
                <w:sz w:val="20"/>
                <w:szCs w:val="20"/>
              </w:rPr>
              <w:t>bijeenkomsten/gebeurtenissen, het interviewen van betrokkenen of het analyseren van data.</w:t>
            </w:r>
          </w:p>
          <w:p w14:paraId="68422EE4" w14:textId="776E16A0" w:rsidR="00513436" w:rsidRPr="00603633" w:rsidRDefault="00603633" w:rsidP="00603633">
            <w:pPr>
              <w:pStyle w:val="Geenafstand"/>
              <w:numPr>
                <w:ilvl w:val="0"/>
                <w:numId w:val="23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03633">
              <w:rPr>
                <w:rFonts w:asciiTheme="minorHAnsi" w:hAnsiTheme="minorHAnsi"/>
                <w:sz w:val="20"/>
                <w:szCs w:val="20"/>
              </w:rPr>
              <w:t xml:space="preserve">Verifieert uitspraken, controleert feitelijkheden en citaten en toetst de betrouwbaarheid van bronnen. </w:t>
            </w:r>
          </w:p>
        </w:tc>
      </w:tr>
      <w:tr w:rsidR="009F48C7" w:rsidRPr="00833AF3" w14:paraId="0E868A97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40352A7" w14:textId="52C67CFA" w:rsidR="009F48C7" w:rsidRPr="00833AF3" w:rsidRDefault="007B00D1" w:rsidP="00F53A2F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Content</w:t>
            </w:r>
            <w:r w:rsidR="00461341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</w:t>
            </w:r>
            <w:r w:rsidR="00F53A2F">
              <w:rPr>
                <w:rFonts w:asciiTheme="minorHAnsi" w:hAnsiTheme="minorHAnsi"/>
                <w:b/>
                <w:iCs/>
                <w:sz w:val="20"/>
                <w:szCs w:val="20"/>
              </w:rPr>
              <w:t>generen en maken</w:t>
            </w:r>
          </w:p>
        </w:tc>
      </w:tr>
      <w:tr w:rsidR="00CC3C84" w:rsidRPr="00833AF3" w14:paraId="2E819A83" w14:textId="77777777" w:rsidTr="00DF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5A7F85FD" w14:textId="37E53204" w:rsidR="00ED4C05" w:rsidRPr="00ED4C05" w:rsidRDefault="00833AF3" w:rsidP="00ED4C05">
            <w:pPr>
              <w:pStyle w:val="Geenafstand"/>
              <w:rPr>
                <w:rFonts w:asciiTheme="minorHAnsi" w:hAnsiTheme="minorHAnsi"/>
                <w:i/>
                <w:sz w:val="20"/>
                <w:szCs w:val="20"/>
              </w:rPr>
            </w:pPr>
            <w:r w:rsidRPr="00833AF3">
              <w:rPr>
                <w:rFonts w:asciiTheme="minorHAnsi" w:hAnsiTheme="minorHAnsi"/>
                <w:i/>
                <w:sz w:val="20"/>
                <w:szCs w:val="20"/>
              </w:rPr>
              <w:t xml:space="preserve">Resultaat: </w:t>
            </w:r>
            <w:r w:rsidR="007B00D1">
              <w:rPr>
                <w:rFonts w:asciiTheme="minorHAnsi" w:hAnsiTheme="minorHAnsi"/>
                <w:i/>
                <w:sz w:val="20"/>
                <w:szCs w:val="20"/>
              </w:rPr>
              <w:t>Content</w:t>
            </w:r>
            <w:r w:rsidR="00461341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F53A2F">
              <w:rPr>
                <w:rFonts w:asciiTheme="minorHAnsi" w:hAnsiTheme="minorHAnsi"/>
                <w:i/>
                <w:sz w:val="20"/>
                <w:szCs w:val="20"/>
              </w:rPr>
              <w:t>gegenereerd en gemaakt</w:t>
            </w:r>
            <w:r w:rsidR="00ED4C05" w:rsidRPr="00ED4C05">
              <w:rPr>
                <w:rFonts w:asciiTheme="minorHAnsi" w:hAnsiTheme="minorHAnsi"/>
                <w:i/>
                <w:sz w:val="20"/>
                <w:szCs w:val="20"/>
              </w:rPr>
              <w:t>, zodanig dat consistente, evenwichtige en aantrekkelijk gepresenteerde multimediale producties tijdig gereed zijn voor publicatie en aansluiten bij de formule van het merk en de doelgroep.</w:t>
            </w:r>
          </w:p>
          <w:p w14:paraId="69443185" w14:textId="77777777" w:rsidR="00CC3C84" w:rsidRPr="00833AF3" w:rsidRDefault="00CC3C84" w:rsidP="00833AF3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66" w:type="pct"/>
            <w:shd w:val="clear" w:color="auto" w:fill="FFFFFF" w:themeFill="background1"/>
          </w:tcPr>
          <w:p w14:paraId="782CA9C2" w14:textId="77777777" w:rsidR="00ED4C05" w:rsidRPr="00ED4C05" w:rsidRDefault="00ED4C05" w:rsidP="00461341">
            <w:pPr>
              <w:pStyle w:val="Geenafstand"/>
              <w:numPr>
                <w:ilvl w:val="0"/>
                <w:numId w:val="23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D4C05">
              <w:rPr>
                <w:rFonts w:asciiTheme="minorHAnsi" w:hAnsiTheme="minorHAnsi"/>
                <w:sz w:val="20"/>
                <w:szCs w:val="20"/>
              </w:rPr>
              <w:t>Stelt journalistieke multimediale producties op binnen vooraf gedefinieerde randvoorwaarden op waarin een gebeurtenis of ontwikkeling, de opinies van anderen en/of de eigen visie wordt vastgelegd.</w:t>
            </w:r>
          </w:p>
          <w:p w14:paraId="64796DA3" w14:textId="77777777" w:rsidR="00ED4C05" w:rsidRPr="00ED4C05" w:rsidRDefault="00461341" w:rsidP="00461341">
            <w:pPr>
              <w:pStyle w:val="Geenafstand"/>
              <w:numPr>
                <w:ilvl w:val="0"/>
                <w:numId w:val="23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Draagt </w:t>
            </w:r>
            <w:r w:rsidR="00ED4C05" w:rsidRPr="00ED4C05">
              <w:rPr>
                <w:rFonts w:asciiTheme="minorHAnsi" w:hAnsiTheme="minorHAnsi"/>
                <w:sz w:val="20"/>
                <w:szCs w:val="20"/>
              </w:rPr>
              <w:t xml:space="preserve">zorg voor de verrijking van multimediale producties met beeld- en geluidsmateriaal (foto’s, infografieken, video etc.) en stemt hierover af met vormgeving en/of andere (deel)redacties en afdelingen. </w:t>
            </w:r>
          </w:p>
          <w:p w14:paraId="216FF14A" w14:textId="77777777" w:rsidR="00ED4C05" w:rsidRPr="00ED4C05" w:rsidRDefault="00ED4C05" w:rsidP="00461341">
            <w:pPr>
              <w:pStyle w:val="Geenafstand"/>
              <w:numPr>
                <w:ilvl w:val="0"/>
                <w:numId w:val="23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D4C05">
              <w:rPr>
                <w:rFonts w:asciiTheme="minorHAnsi" w:hAnsiTheme="minorHAnsi"/>
                <w:sz w:val="20"/>
                <w:szCs w:val="20"/>
              </w:rPr>
              <w:t>Redigeert en verrijkt eventueel door anderen aangeleverd materiaal.</w:t>
            </w:r>
          </w:p>
          <w:p w14:paraId="5E886D03" w14:textId="77777777" w:rsidR="00ED4C05" w:rsidRPr="00ED4C05" w:rsidRDefault="00ED4C05" w:rsidP="00461341">
            <w:pPr>
              <w:pStyle w:val="Geenafstand"/>
              <w:numPr>
                <w:ilvl w:val="0"/>
                <w:numId w:val="23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D4C05">
              <w:rPr>
                <w:rFonts w:asciiTheme="minorHAnsi" w:hAnsiTheme="minorHAnsi"/>
                <w:sz w:val="20"/>
                <w:szCs w:val="20"/>
              </w:rPr>
              <w:t xml:space="preserve">Controleert de eigen multimediale producties en eventueel werk van anderen op consistentie, evenwichtigheid en leesbaarheid. </w:t>
            </w:r>
          </w:p>
          <w:p w14:paraId="32CAF0B8" w14:textId="77777777" w:rsidR="00461341" w:rsidRPr="00C53AB5" w:rsidRDefault="00ED4C05" w:rsidP="00461341">
            <w:pPr>
              <w:pStyle w:val="Geenafstand"/>
              <w:numPr>
                <w:ilvl w:val="0"/>
                <w:numId w:val="23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D4C05">
              <w:rPr>
                <w:rFonts w:asciiTheme="minorHAnsi" w:hAnsiTheme="minorHAnsi"/>
                <w:sz w:val="20"/>
                <w:szCs w:val="20"/>
              </w:rPr>
              <w:t>Bewaakt deadlines en levert multimediale producties binnen de gestelde deadlines aan. Neemt passende actie in geval van (dreigende) knelpunten.</w:t>
            </w:r>
          </w:p>
        </w:tc>
      </w:tr>
      <w:tr w:rsidR="00C67AB6" w:rsidRPr="00833AF3" w14:paraId="77AB8ED3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43245C5" w14:textId="77777777" w:rsidR="00C67AB6" w:rsidRPr="00833AF3" w:rsidRDefault="000E301A" w:rsidP="00833AF3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(</w:t>
            </w:r>
            <w:r w:rsidR="00ED4C05" w:rsidRPr="00ED4C05">
              <w:rPr>
                <w:rFonts w:asciiTheme="minorHAnsi" w:hAnsiTheme="minorHAnsi"/>
                <w:b/>
                <w:iCs/>
                <w:sz w:val="20"/>
                <w:szCs w:val="20"/>
              </w:rPr>
              <w:t>Bronnen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)</w:t>
            </w:r>
            <w:r w:rsidR="00ED4C05" w:rsidRPr="00ED4C05">
              <w:rPr>
                <w:rFonts w:asciiTheme="minorHAnsi" w:hAnsiTheme="minorHAnsi"/>
                <w:b/>
                <w:iCs/>
                <w:sz w:val="20"/>
                <w:szCs w:val="20"/>
              </w:rPr>
              <w:t>netwerk opbouwen en onderhouden</w:t>
            </w:r>
          </w:p>
        </w:tc>
      </w:tr>
      <w:tr w:rsidR="00C67AB6" w:rsidRPr="00833AF3" w14:paraId="798CBCB7" w14:textId="77777777" w:rsidTr="00DF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0B9322F3" w14:textId="77777777" w:rsidR="00C67AB6" w:rsidRPr="003361F2" w:rsidRDefault="00833AF3" w:rsidP="00833AF3">
            <w:pPr>
              <w:pStyle w:val="Geenafstand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33AF3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 xml:space="preserve">Resultaat: </w:t>
            </w:r>
            <w:r w:rsidR="00ED4C05" w:rsidRPr="00ED4C05">
              <w:rPr>
                <w:rFonts w:asciiTheme="minorHAnsi" w:hAnsiTheme="minorHAnsi"/>
                <w:i/>
                <w:sz w:val="20"/>
                <w:szCs w:val="20"/>
              </w:rPr>
              <w:t>Bronnennetwerk opgebouwd en onderhouden, zodanig dat bij de informatieverzameling gebruikt kan worden gemaakt van een kwantitatief en kwalitatief goed netwerk waarbinnen op een effectieve wijze betrouwbare informatie wordt vergaard.</w:t>
            </w:r>
          </w:p>
        </w:tc>
        <w:tc>
          <w:tcPr>
            <w:tcW w:w="3566" w:type="pct"/>
            <w:shd w:val="clear" w:color="auto" w:fill="FFFFFF" w:themeFill="background1"/>
          </w:tcPr>
          <w:p w14:paraId="26B08624" w14:textId="77777777" w:rsidR="00461341" w:rsidRPr="00ED4C05" w:rsidRDefault="00461341" w:rsidP="00461341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D4C05">
              <w:rPr>
                <w:rFonts w:asciiTheme="minorHAnsi" w:hAnsiTheme="minorHAnsi"/>
                <w:sz w:val="20"/>
                <w:szCs w:val="20"/>
              </w:rPr>
              <w:t xml:space="preserve">Beweegt zich actief in netwerken die zicht of invloed hebben op de ontwikkelingen rondom relevante thema’s/onderwerpen. </w:t>
            </w:r>
          </w:p>
          <w:p w14:paraId="5D16DFF4" w14:textId="77777777" w:rsidR="00461341" w:rsidRPr="00ED4C05" w:rsidRDefault="00461341" w:rsidP="00461341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D4C05">
              <w:rPr>
                <w:rFonts w:asciiTheme="minorHAnsi" w:hAnsiTheme="minorHAnsi"/>
                <w:sz w:val="20"/>
                <w:szCs w:val="20"/>
              </w:rPr>
              <w:t xml:space="preserve">Onderhoudt regelmatig contact met sleutelfiguren of informanten. </w:t>
            </w:r>
          </w:p>
          <w:p w14:paraId="519A7B6A" w14:textId="77777777" w:rsidR="000E301A" w:rsidRPr="00833AF3" w:rsidRDefault="000E301A" w:rsidP="000E301A">
            <w:pPr>
              <w:pStyle w:val="Geenafstand"/>
              <w:numPr>
                <w:ilvl w:val="0"/>
                <w:numId w:val="23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Vertegenwoordigt het team/afdeling bij in- en externe contacten en overlegvormen.</w:t>
            </w:r>
          </w:p>
          <w:p w14:paraId="2E7D814D" w14:textId="77777777" w:rsidR="000E301A" w:rsidRPr="000E301A" w:rsidRDefault="00ED4C05" w:rsidP="000E301A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D4C05">
              <w:rPr>
                <w:rFonts w:asciiTheme="minorHAnsi" w:hAnsiTheme="minorHAnsi"/>
                <w:sz w:val="20"/>
                <w:szCs w:val="20"/>
              </w:rPr>
              <w:t>Bouwt bestaande netwerken uit en nieuwe netwerken op die een relevante bijdrage kunnen le</w:t>
            </w:r>
            <w:r w:rsidR="000E301A">
              <w:rPr>
                <w:rFonts w:asciiTheme="minorHAnsi" w:hAnsiTheme="minorHAnsi"/>
                <w:sz w:val="20"/>
                <w:szCs w:val="20"/>
              </w:rPr>
              <w:t>veren aan de kwaliteit van de in</w:t>
            </w:r>
            <w:r w:rsidRPr="00ED4C05">
              <w:rPr>
                <w:rFonts w:asciiTheme="minorHAnsi" w:hAnsiTheme="minorHAnsi"/>
                <w:sz w:val="20"/>
                <w:szCs w:val="20"/>
              </w:rPr>
              <w:t>formatieverzameling.</w:t>
            </w:r>
          </w:p>
          <w:p w14:paraId="1FD6411D" w14:textId="77777777" w:rsidR="000E301A" w:rsidRPr="000E301A" w:rsidRDefault="000E301A" w:rsidP="000E301A">
            <w:pPr>
              <w:pStyle w:val="Geenafstand"/>
              <w:numPr>
                <w:ilvl w:val="0"/>
                <w:numId w:val="23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Verzamelt en genereert actief informatie binnen (landelijke, regionale en/ of lokale) netwerken en vertaalt deze naar relevante informatie voor het team/afdeling.</w:t>
            </w:r>
          </w:p>
        </w:tc>
      </w:tr>
    </w:tbl>
    <w:p w14:paraId="6ED925DB" w14:textId="77777777" w:rsidR="003361F2" w:rsidRDefault="003361F2" w:rsidP="003361F2">
      <w:pPr>
        <w:pStyle w:val="Geenafstand"/>
      </w:pPr>
    </w:p>
    <w:p w14:paraId="4FDF47D4" w14:textId="60FB3D50" w:rsidR="00DC4E5B" w:rsidRPr="003361F2" w:rsidRDefault="001A4DDD" w:rsidP="003361F2">
      <w:pPr>
        <w:pStyle w:val="Geenafstand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I</w:t>
      </w:r>
      <w:r w:rsidR="00DB0796">
        <w:rPr>
          <w:rFonts w:asciiTheme="minorHAnsi" w:hAnsiTheme="minorHAnsi"/>
          <w:b/>
          <w:i/>
          <w:sz w:val="24"/>
          <w:szCs w:val="24"/>
        </w:rPr>
        <w:t>ndelin</w:t>
      </w:r>
      <w:r w:rsidR="003361F2" w:rsidRPr="003361F2">
        <w:rPr>
          <w:rFonts w:asciiTheme="minorHAnsi" w:hAnsiTheme="minorHAnsi"/>
          <w:b/>
          <w:i/>
          <w:sz w:val="24"/>
          <w:szCs w:val="24"/>
        </w:rPr>
        <w:t>gscriteria</w:t>
      </w:r>
    </w:p>
    <w:tbl>
      <w:tblPr>
        <w:tblStyle w:val="Rastertabel4-Accent6"/>
        <w:tblpPr w:leftFromText="141" w:rightFromText="141" w:vertAnchor="text" w:horzAnchor="margin" w:tblpY="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3851"/>
        <w:gridCol w:w="3851"/>
        <w:gridCol w:w="3852"/>
      </w:tblGrid>
      <w:tr w:rsidR="003361F2" w:rsidRPr="00946367" w14:paraId="4C6E8257" w14:textId="77777777" w:rsidTr="00F5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shd w:val="clear" w:color="auto" w:fill="C00000"/>
          </w:tcPr>
          <w:p w14:paraId="42E6319E" w14:textId="77777777" w:rsidR="00E81988" w:rsidRPr="00946367" w:rsidRDefault="00E81988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pct"/>
            <w:shd w:val="clear" w:color="auto" w:fill="C00000"/>
          </w:tcPr>
          <w:p w14:paraId="140A469B" w14:textId="77777777" w:rsidR="00E81988" w:rsidRPr="00946367" w:rsidRDefault="003361F2" w:rsidP="003361F2">
            <w:pPr>
              <w:pStyle w:val="Geenafstand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393" w:type="pct"/>
            <w:shd w:val="clear" w:color="auto" w:fill="C00000"/>
          </w:tcPr>
          <w:p w14:paraId="6943515E" w14:textId="77777777" w:rsidR="00E81988" w:rsidRPr="00946367" w:rsidRDefault="003361F2" w:rsidP="003361F2">
            <w:pPr>
              <w:pStyle w:val="Geenafstan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B</w:t>
            </w:r>
          </w:p>
          <w:p w14:paraId="569571AB" w14:textId="77777777" w:rsidR="00E81988" w:rsidRPr="00946367" w:rsidRDefault="00E81988" w:rsidP="003361F2">
            <w:pPr>
              <w:pStyle w:val="Geenafstan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4" w:type="pct"/>
            <w:shd w:val="clear" w:color="auto" w:fill="C00000"/>
          </w:tcPr>
          <w:p w14:paraId="3E3683E3" w14:textId="77777777" w:rsidR="00E81988" w:rsidRPr="00946367" w:rsidRDefault="003361F2" w:rsidP="003361F2">
            <w:pPr>
              <w:pStyle w:val="Geenafstand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</w:tr>
      <w:tr w:rsidR="00DC4E5B" w:rsidRPr="00946367" w14:paraId="20A01ED5" w14:textId="77777777" w:rsidTr="00DF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</w:tcPr>
          <w:p w14:paraId="468B2C81" w14:textId="77777777" w:rsidR="00DC4E5B" w:rsidRPr="00946367" w:rsidRDefault="00DC4E5B" w:rsidP="00DC4E5B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Karakter werkzaamheden</w:t>
            </w:r>
          </w:p>
          <w:p w14:paraId="64373617" w14:textId="77777777" w:rsidR="00DC4E5B" w:rsidRPr="00946367" w:rsidRDefault="00DC4E5B" w:rsidP="00DC4E5B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  <w:p w14:paraId="3522F968" w14:textId="77777777" w:rsidR="00DC4E5B" w:rsidRPr="00946367" w:rsidRDefault="00DC4E5B" w:rsidP="00DC4E5B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  <w:p w14:paraId="19C6D796" w14:textId="77777777" w:rsidR="00DC4E5B" w:rsidRPr="00946367" w:rsidRDefault="00DC4E5B" w:rsidP="00DC4E5B">
            <w:pPr>
              <w:pStyle w:val="Geenafstand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  <w:p w14:paraId="7C494FEF" w14:textId="77777777" w:rsidR="00DC4E5B" w:rsidRPr="00946367" w:rsidRDefault="00DC4E5B" w:rsidP="00DF1F45">
            <w:pPr>
              <w:pStyle w:val="Geenafstand"/>
              <w:jc w:val="center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  <w:p w14:paraId="238C77BE" w14:textId="77777777" w:rsidR="00DC4E5B" w:rsidRPr="00946367" w:rsidRDefault="00DC4E5B" w:rsidP="00DC4E5B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pct"/>
            <w:shd w:val="clear" w:color="auto" w:fill="FFFFFF" w:themeFill="background1"/>
          </w:tcPr>
          <w:p w14:paraId="5EDA677F" w14:textId="77777777" w:rsidR="007B00D1" w:rsidRPr="00946367" w:rsidRDefault="007B00D1" w:rsidP="00DC4E5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 xml:space="preserve">Focus op (onder begeleiding) creëren, verzamelen en plaatsen van content. </w:t>
            </w:r>
          </w:p>
          <w:p w14:paraId="202A4870" w14:textId="6CC1C2C3" w:rsidR="004869EA" w:rsidRPr="00946367" w:rsidRDefault="007B00D1" w:rsidP="004869EA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(Onder begeleiding)</w:t>
            </w:r>
            <w:r w:rsidR="00DC4E5B" w:rsidRPr="00946367">
              <w:rPr>
                <w:rFonts w:asciiTheme="minorHAnsi" w:hAnsiTheme="minorHAnsi"/>
                <w:sz w:val="20"/>
                <w:szCs w:val="20"/>
              </w:rPr>
              <w:t xml:space="preserve"> inventariseren van lokale en regionale ontwikkelingen, gebeurtenissen en / of meningen.</w:t>
            </w:r>
          </w:p>
          <w:p w14:paraId="46395060" w14:textId="17F692BE" w:rsidR="00EA7AE5" w:rsidRPr="00946367" w:rsidRDefault="00DC4E5B" w:rsidP="00EA7AE5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(Onder begeleiding) analyseren, selecteren, redigeren en verrijken van multimediale producties.</w:t>
            </w:r>
          </w:p>
        </w:tc>
        <w:tc>
          <w:tcPr>
            <w:tcW w:w="1393" w:type="pct"/>
            <w:shd w:val="clear" w:color="auto" w:fill="FFFFFF" w:themeFill="background1"/>
          </w:tcPr>
          <w:p w14:paraId="1FCD412D" w14:textId="77777777" w:rsidR="007B00D1" w:rsidRPr="00946367" w:rsidRDefault="007B00D1" w:rsidP="007B00D1">
            <w:pPr>
              <w:pStyle w:val="Geenafstand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 xml:space="preserve">Focus op het creëren, verzamelen en plaatsen van content. </w:t>
            </w:r>
          </w:p>
          <w:p w14:paraId="204A2E12" w14:textId="77777777" w:rsidR="00DC4E5B" w:rsidRPr="00946367" w:rsidRDefault="00DC4E5B" w:rsidP="00DC4E5B">
            <w:pPr>
              <w:pStyle w:val="Geenafstand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Inventariseren van lokale en regionale ontwikkelingen, gebeurtenissen en / of meningen.</w:t>
            </w:r>
          </w:p>
          <w:p w14:paraId="6E39CBA2" w14:textId="7C259E6B" w:rsidR="004869EA" w:rsidRPr="00946367" w:rsidRDefault="004869EA" w:rsidP="004869EA">
            <w:pPr>
              <w:pStyle w:val="Geenafstand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Beschikt over een antenne voor zakelijk/commercieel nieuws.</w:t>
            </w:r>
          </w:p>
          <w:p w14:paraId="58D63065" w14:textId="77777777" w:rsidR="00DC4E5B" w:rsidRPr="00946367" w:rsidRDefault="00DC4E5B" w:rsidP="00DC4E5B">
            <w:pPr>
              <w:pStyle w:val="Geenafstand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Analyseren, selecteren, redigeren en verrijken van multimediale producties.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4" w:type="pct"/>
            <w:shd w:val="clear" w:color="auto" w:fill="FFFFFF" w:themeFill="background1"/>
          </w:tcPr>
          <w:p w14:paraId="2C0B73F3" w14:textId="77777777" w:rsidR="007B00D1" w:rsidRPr="00946367" w:rsidRDefault="007B00D1" w:rsidP="00DC4E5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sz w:val="20"/>
                <w:szCs w:val="20"/>
              </w:rPr>
              <w:t>Focus op het creëren, verzamelen en plaatsen van content.</w:t>
            </w:r>
          </w:p>
          <w:p w14:paraId="4A3B7930" w14:textId="77777777" w:rsidR="00DC4E5B" w:rsidRPr="00946367" w:rsidRDefault="00DC4E5B" w:rsidP="00DC4E5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sz w:val="20"/>
                <w:szCs w:val="20"/>
              </w:rPr>
              <w:t>Inventariseren van lokale, regionale en/of landelijke ontwikkelingen, gebeurtenissen en / of meningen, het analyseren, selecteren, redigeren en verrijken van aansprekende onderwerpen en het vastleggen hiervan in multimediale producties.</w:t>
            </w:r>
          </w:p>
          <w:p w14:paraId="4E6C0246" w14:textId="1FCA78BB" w:rsidR="004869EA" w:rsidRPr="00946367" w:rsidRDefault="004869EA" w:rsidP="004869EA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sz w:val="20"/>
                <w:szCs w:val="20"/>
              </w:rPr>
              <w:t>Beschikt over een antenne voor zakelijk/commercieel nieuws.</w:t>
            </w:r>
          </w:p>
        </w:tc>
      </w:tr>
      <w:tr w:rsidR="00DC4E5B" w:rsidRPr="00946367" w14:paraId="6401A3F0" w14:textId="77777777" w:rsidTr="004023B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shd w:val="clear" w:color="auto" w:fill="FDE9D9" w:themeFill="accent6" w:themeFillTint="33"/>
          </w:tcPr>
          <w:p w14:paraId="39CB9E55" w14:textId="77777777" w:rsidR="00DC4E5B" w:rsidRPr="00946367" w:rsidRDefault="00DC4E5B" w:rsidP="00DC4E5B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Deskundigheid</w:t>
            </w:r>
          </w:p>
          <w:p w14:paraId="5385EB42" w14:textId="77777777" w:rsidR="00DC4E5B" w:rsidRPr="00946367" w:rsidRDefault="00DC4E5B" w:rsidP="00DC4E5B">
            <w:pPr>
              <w:spacing w:before="40" w:after="40"/>
              <w:rPr>
                <w:rFonts w:asciiTheme="minorHAnsi" w:hAnsiTheme="minorHAnsi" w:cs="Arial"/>
                <w:b w:val="0"/>
                <w:smallCaps/>
                <w:color w:val="203B71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pct"/>
            <w:shd w:val="clear" w:color="auto" w:fill="FFFFFF" w:themeFill="background1"/>
          </w:tcPr>
          <w:p w14:paraId="539F2EA6" w14:textId="717199BE" w:rsidR="00DC4E5B" w:rsidRPr="00946367" w:rsidRDefault="00DC4E5B" w:rsidP="005C2777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 xml:space="preserve">Het onder toezicht verrichten </w:t>
            </w:r>
            <w:r w:rsidR="00C53AB5" w:rsidRPr="00946367">
              <w:rPr>
                <w:rFonts w:asciiTheme="minorHAnsi" w:hAnsiTheme="minorHAnsi"/>
                <w:sz w:val="20"/>
                <w:szCs w:val="20"/>
              </w:rPr>
              <w:t xml:space="preserve">van </w:t>
            </w:r>
            <w:r w:rsidRPr="00946367">
              <w:rPr>
                <w:rFonts w:asciiTheme="minorHAnsi" w:hAnsiTheme="minorHAnsi"/>
                <w:sz w:val="20"/>
                <w:szCs w:val="20"/>
              </w:rPr>
              <w:t>redactioneel werk, het verslaan van gebeurtenissen en het inventariseren van meningen.</w:t>
            </w:r>
          </w:p>
        </w:tc>
        <w:tc>
          <w:tcPr>
            <w:tcW w:w="1393" w:type="pct"/>
            <w:shd w:val="clear" w:color="auto" w:fill="FFFFFF" w:themeFill="background1"/>
          </w:tcPr>
          <w:p w14:paraId="1CCD70D2" w14:textId="52C39DCD" w:rsidR="00DC4E5B" w:rsidRPr="00946367" w:rsidRDefault="005C2777" w:rsidP="005C2777">
            <w:pPr>
              <w:pStyle w:val="Geenafstand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R</w:t>
            </w:r>
            <w:r w:rsidR="00DC4E5B" w:rsidRPr="00946367">
              <w:rPr>
                <w:rFonts w:asciiTheme="minorHAnsi" w:hAnsiTheme="minorHAnsi"/>
                <w:sz w:val="20"/>
                <w:szCs w:val="20"/>
              </w:rPr>
              <w:t>edactioneel werk, het verslaan van gebeurtenissen en het inventariseren van meningen.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4" w:type="pct"/>
            <w:shd w:val="clear" w:color="auto" w:fill="FFFFFF" w:themeFill="background1"/>
          </w:tcPr>
          <w:p w14:paraId="106DEBF4" w14:textId="77777777" w:rsidR="00DC4E5B" w:rsidRPr="00946367" w:rsidRDefault="00DC4E5B" w:rsidP="00DC4E5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sz w:val="20"/>
                <w:szCs w:val="20"/>
              </w:rPr>
              <w:t>Plaatst gebeurtenissen of ontwikkelingen in een breder perspectief, verzamelt achtergrondinformatie, inventariseert opinies van gezaghebbenden en bepaalt indien noodzakelijk een eigen visie.</w:t>
            </w:r>
          </w:p>
        </w:tc>
      </w:tr>
      <w:tr w:rsidR="00DC4E5B" w:rsidRPr="00946367" w14:paraId="0665F3F6" w14:textId="77777777" w:rsidTr="00DF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</w:tcPr>
          <w:p w14:paraId="2DFB2626" w14:textId="77777777" w:rsidR="00DC4E5B" w:rsidRPr="00946367" w:rsidRDefault="00DC4E5B" w:rsidP="00DC4E5B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Afbreukrisico van producties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pct"/>
            <w:shd w:val="clear" w:color="auto" w:fill="FFFFFF" w:themeFill="background1"/>
          </w:tcPr>
          <w:p w14:paraId="16F3523B" w14:textId="3F26E381" w:rsidR="00DC4E5B" w:rsidRPr="00946367" w:rsidRDefault="00A4330F" w:rsidP="00DC4E5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Uitingen met een laag tot gemiddeld afbreukrisico.</w:t>
            </w:r>
          </w:p>
          <w:p w14:paraId="0FA64D6B" w14:textId="77777777" w:rsidR="004B745C" w:rsidRPr="00946367" w:rsidRDefault="004B745C" w:rsidP="004B745C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Toegankelijke multimediale producties die aansluiten bij de formule van het merk, onder begeleiding van een collega.</w:t>
            </w:r>
          </w:p>
        </w:tc>
        <w:tc>
          <w:tcPr>
            <w:tcW w:w="1393" w:type="pct"/>
            <w:shd w:val="clear" w:color="auto" w:fill="FFFFFF" w:themeFill="background1"/>
          </w:tcPr>
          <w:p w14:paraId="79F4CD3F" w14:textId="4A2EEE1A" w:rsidR="00DC4E5B" w:rsidRPr="00946367" w:rsidRDefault="00A4330F" w:rsidP="00DC4E5B">
            <w:pPr>
              <w:pStyle w:val="Geenafstand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 xml:space="preserve">Uitingen met een gemiddeld afbreukrisico. </w:t>
            </w:r>
          </w:p>
          <w:p w14:paraId="3F72DFC0" w14:textId="77777777" w:rsidR="004B745C" w:rsidRPr="00946367" w:rsidRDefault="004B745C" w:rsidP="00DC4E5B">
            <w:pPr>
              <w:pStyle w:val="Geenafstand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Toegankelijke multimediale producties die aansluiten bij de formule van het merk.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4" w:type="pct"/>
            <w:shd w:val="clear" w:color="auto" w:fill="FFFFFF" w:themeFill="background1"/>
          </w:tcPr>
          <w:p w14:paraId="34FE97F3" w14:textId="1F78BA39" w:rsidR="00DC4E5B" w:rsidRPr="00946367" w:rsidRDefault="00A4330F" w:rsidP="00DC4E5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sz w:val="20"/>
                <w:szCs w:val="20"/>
              </w:rPr>
              <w:t>Uitingen met een gemiddeld tot hoog afbreukrisico.</w:t>
            </w:r>
          </w:p>
          <w:p w14:paraId="26181EE5" w14:textId="77777777" w:rsidR="004B745C" w:rsidRPr="00946367" w:rsidRDefault="004B745C" w:rsidP="00DC4E5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sz w:val="20"/>
                <w:szCs w:val="20"/>
              </w:rPr>
              <w:t>Consistente, evenwichtige en leesbare multimediale producties die aansluiten bij de formule van het merk en de lezer confronteert met nieuwsfeiten en maatschappelijke ontwikkelingen.</w:t>
            </w:r>
          </w:p>
        </w:tc>
      </w:tr>
      <w:tr w:rsidR="00DC4E5B" w:rsidRPr="00946367" w14:paraId="0995F0E7" w14:textId="77777777" w:rsidTr="004023B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shd w:val="clear" w:color="auto" w:fill="FDE9D9" w:themeFill="accent6" w:themeFillTint="33"/>
          </w:tcPr>
          <w:p w14:paraId="104CE3C2" w14:textId="77777777" w:rsidR="00DC4E5B" w:rsidRPr="00946367" w:rsidRDefault="00DC4E5B" w:rsidP="00DC4E5B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lastRenderedPageBreak/>
              <w:t>Netwerk van bronnen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pct"/>
            <w:shd w:val="clear" w:color="auto" w:fill="FFFFFF" w:themeFill="background1"/>
          </w:tcPr>
          <w:p w14:paraId="70CA5693" w14:textId="77777777" w:rsidR="00DC4E5B" w:rsidRPr="00946367" w:rsidRDefault="00DC4E5B" w:rsidP="00DC4E5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Onderhoudt een bronnennetwerk.</w:t>
            </w:r>
          </w:p>
          <w:p w14:paraId="1D684216" w14:textId="77777777" w:rsidR="004B745C" w:rsidRPr="00946367" w:rsidRDefault="004B745C" w:rsidP="00DC4E5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Opbouwen van een bruikbaar netwerk met informanten en met (potentiële) lezers.</w:t>
            </w:r>
          </w:p>
        </w:tc>
        <w:tc>
          <w:tcPr>
            <w:tcW w:w="1393" w:type="pct"/>
            <w:shd w:val="clear" w:color="auto" w:fill="FFFFFF" w:themeFill="background1"/>
          </w:tcPr>
          <w:p w14:paraId="43BC030F" w14:textId="77777777" w:rsidR="00DC4E5B" w:rsidRPr="00946367" w:rsidRDefault="00DC4E5B" w:rsidP="00DC4E5B">
            <w:pPr>
              <w:pStyle w:val="Geenafstand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Onderhoudt een bronnennetwerk.</w:t>
            </w:r>
          </w:p>
          <w:p w14:paraId="1ECE31B7" w14:textId="77777777" w:rsidR="004B745C" w:rsidRPr="00946367" w:rsidRDefault="004B745C" w:rsidP="00DC4E5B">
            <w:pPr>
              <w:pStyle w:val="Geenafstand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Opbouwen van een bruikbaar netwerk met informanten en met (potentiële) lezers.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4" w:type="pct"/>
            <w:shd w:val="clear" w:color="auto" w:fill="FFFFFF" w:themeFill="background1"/>
          </w:tcPr>
          <w:p w14:paraId="6755F618" w14:textId="77777777" w:rsidR="00DC4E5B" w:rsidRPr="00946367" w:rsidRDefault="00DC4E5B" w:rsidP="00DC4E5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sz w:val="20"/>
                <w:szCs w:val="20"/>
              </w:rPr>
              <w:t>Onderhoudt een breed en uitgebreid netwerk van bronnen.</w:t>
            </w:r>
          </w:p>
          <w:p w14:paraId="67CEF4E5" w14:textId="77777777" w:rsidR="004B745C" w:rsidRPr="00946367" w:rsidRDefault="004B745C" w:rsidP="00DC4E5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sz w:val="20"/>
                <w:szCs w:val="20"/>
              </w:rPr>
              <w:t>Opbouwen en onderhouden van een relevant netwerk door regelmatig contact te onderhouden met sleutelfiguren of informanten, en met (potentiële) lezers.</w:t>
            </w:r>
          </w:p>
        </w:tc>
      </w:tr>
      <w:tr w:rsidR="004B745C" w:rsidRPr="00946367" w14:paraId="5514A11F" w14:textId="77777777" w:rsidTr="00DF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</w:tcPr>
          <w:p w14:paraId="58477D1F" w14:textId="77777777" w:rsidR="004B745C" w:rsidRPr="00946367" w:rsidRDefault="004B745C" w:rsidP="004B745C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Werk- en denkniveau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pct"/>
            <w:shd w:val="clear" w:color="auto" w:fill="FFFFFF" w:themeFill="background1"/>
          </w:tcPr>
          <w:p w14:paraId="4997F8BC" w14:textId="01043C0B" w:rsidR="004B745C" w:rsidRPr="00946367" w:rsidRDefault="007A7CAF" w:rsidP="00DB0796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MBO+/</w:t>
            </w:r>
            <w:r w:rsidR="004B745C" w:rsidRPr="00946367">
              <w:rPr>
                <w:rFonts w:asciiTheme="minorHAnsi" w:hAnsiTheme="minorHAnsi"/>
                <w:sz w:val="20"/>
                <w:szCs w:val="20"/>
              </w:rPr>
              <w:t xml:space="preserve">HBO </w:t>
            </w:r>
            <w:r w:rsidR="001F6F09" w:rsidRPr="00946367">
              <w:rPr>
                <w:rFonts w:asciiTheme="minorHAnsi" w:hAnsiTheme="minorHAnsi"/>
                <w:sz w:val="20"/>
                <w:szCs w:val="20"/>
              </w:rPr>
              <w:t>werk- en denkniveau.</w:t>
            </w:r>
          </w:p>
        </w:tc>
        <w:tc>
          <w:tcPr>
            <w:tcW w:w="1393" w:type="pct"/>
            <w:shd w:val="clear" w:color="auto" w:fill="FFFFFF" w:themeFill="background1"/>
          </w:tcPr>
          <w:p w14:paraId="662E2268" w14:textId="3E6FE40F" w:rsidR="004B745C" w:rsidRPr="00946367" w:rsidRDefault="00C53AB5" w:rsidP="00DB0796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HBO</w:t>
            </w:r>
            <w:r w:rsidR="001F6F09" w:rsidRPr="00946367">
              <w:rPr>
                <w:rFonts w:asciiTheme="minorHAnsi" w:hAnsiTheme="minorHAnsi"/>
                <w:sz w:val="20"/>
                <w:szCs w:val="20"/>
              </w:rPr>
              <w:t xml:space="preserve"> werk- en denkniveau.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4" w:type="pct"/>
            <w:shd w:val="clear" w:color="auto" w:fill="FFFFFF" w:themeFill="background1"/>
          </w:tcPr>
          <w:p w14:paraId="12EACF05" w14:textId="66F899CD" w:rsidR="004B745C" w:rsidRPr="00946367" w:rsidRDefault="00C53AB5" w:rsidP="00DB0796">
            <w:pPr>
              <w:pStyle w:val="Geenafstand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sz w:val="20"/>
                <w:szCs w:val="20"/>
              </w:rPr>
              <w:t>HBO</w:t>
            </w:r>
            <w:r w:rsidR="005C2777" w:rsidRPr="00946367">
              <w:rPr>
                <w:rFonts w:asciiTheme="minorHAnsi" w:hAnsiTheme="minorHAnsi"/>
                <w:b w:val="0"/>
                <w:sz w:val="20"/>
                <w:szCs w:val="20"/>
              </w:rPr>
              <w:t>+</w:t>
            </w:r>
            <w:r w:rsidR="001F6F09" w:rsidRPr="00946367">
              <w:rPr>
                <w:rFonts w:asciiTheme="minorHAnsi" w:hAnsiTheme="minorHAnsi"/>
                <w:b w:val="0"/>
                <w:sz w:val="20"/>
                <w:szCs w:val="20"/>
              </w:rPr>
              <w:t xml:space="preserve"> werk- en denkniveau.</w:t>
            </w:r>
          </w:p>
        </w:tc>
      </w:tr>
      <w:tr w:rsidR="004B745C" w:rsidRPr="00946367" w14:paraId="03D7924E" w14:textId="77777777" w:rsidTr="004023B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pct"/>
            <w:tcBorders>
              <w:top w:val="none" w:sz="0" w:space="0" w:color="auto"/>
            </w:tcBorders>
            <w:shd w:val="clear" w:color="auto" w:fill="FDE9D9" w:themeFill="accent6" w:themeFillTint="33"/>
          </w:tcPr>
          <w:p w14:paraId="137605D8" w14:textId="1C1CF61E" w:rsidR="001F6F09" w:rsidRPr="00946367" w:rsidRDefault="004B745C" w:rsidP="004B745C">
            <w:pPr>
              <w:pStyle w:val="Geenafstand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sz w:val="20"/>
                <w:szCs w:val="20"/>
              </w:rPr>
              <w:t>Competenties</w:t>
            </w:r>
          </w:p>
          <w:p w14:paraId="1E1A8F1A" w14:textId="77777777" w:rsidR="004B745C" w:rsidRPr="00946367" w:rsidRDefault="004B745C" w:rsidP="001F6F0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3" w:type="pct"/>
            <w:tcBorders>
              <w:top w:val="none" w:sz="0" w:space="0" w:color="auto"/>
            </w:tcBorders>
            <w:shd w:val="clear" w:color="auto" w:fill="FFFFFF" w:themeFill="background1"/>
          </w:tcPr>
          <w:p w14:paraId="31CAF24E" w14:textId="2454D768" w:rsidR="004B745C" w:rsidRPr="00946367" w:rsidRDefault="004B745C" w:rsidP="004B745C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Schriftelijke </w:t>
            </w:r>
            <w:r w:rsidR="007A7CAF"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communicatie</w:t>
            </w:r>
            <w:r w:rsidR="001F6F09"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</w:p>
          <w:p w14:paraId="51BE7513" w14:textId="65D88599" w:rsidR="004B745C" w:rsidRPr="00946367" w:rsidRDefault="00A4330F" w:rsidP="004B745C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Flexibiliteit</w:t>
            </w:r>
            <w:r w:rsidR="001F6F09"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</w:p>
          <w:p w14:paraId="129E3278" w14:textId="3E8A3019" w:rsidR="004B745C" w:rsidRPr="00946367" w:rsidRDefault="004B745C" w:rsidP="007A7CAF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Initiatief tonen</w:t>
            </w:r>
            <w:r w:rsidR="001F6F09"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393" w:type="pct"/>
            <w:tcBorders>
              <w:top w:val="none" w:sz="0" w:space="0" w:color="auto"/>
            </w:tcBorders>
            <w:shd w:val="clear" w:color="auto" w:fill="FFFFFF" w:themeFill="background1"/>
          </w:tcPr>
          <w:p w14:paraId="5854DB2D" w14:textId="5664100A" w:rsidR="007A7CAF" w:rsidRPr="00946367" w:rsidRDefault="004B745C" w:rsidP="00D5309F">
            <w:pPr>
              <w:pStyle w:val="Geenafstand"/>
              <w:numPr>
                <w:ilvl w:val="0"/>
                <w:numId w:val="25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Schriftelijke communicatie</w:t>
            </w:r>
            <w:r w:rsidR="001F6F09"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</w:p>
          <w:p w14:paraId="3E536AEA" w14:textId="57C82B1E" w:rsidR="004B745C" w:rsidRPr="00946367" w:rsidRDefault="007A7CAF" w:rsidP="00D5309F">
            <w:pPr>
              <w:pStyle w:val="Geenafstand"/>
              <w:numPr>
                <w:ilvl w:val="0"/>
                <w:numId w:val="25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Flexibiliteit</w:t>
            </w:r>
            <w:r w:rsidR="001F6F09"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</w:p>
          <w:p w14:paraId="21395ADE" w14:textId="352B15C9" w:rsidR="004B745C" w:rsidRPr="00946367" w:rsidRDefault="007A7CAF" w:rsidP="004B745C">
            <w:pPr>
              <w:pStyle w:val="Geenafstand"/>
              <w:numPr>
                <w:ilvl w:val="0"/>
                <w:numId w:val="25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Initiatief tonen</w:t>
            </w:r>
            <w:r w:rsidR="001F6F09"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4" w:type="pct"/>
            <w:tcBorders>
              <w:top w:val="none" w:sz="0" w:space="0" w:color="auto"/>
            </w:tcBorders>
            <w:shd w:val="clear" w:color="auto" w:fill="FFFFFF" w:themeFill="background1"/>
          </w:tcPr>
          <w:p w14:paraId="305FB18B" w14:textId="50EF8B79" w:rsidR="004B745C" w:rsidRPr="00946367" w:rsidRDefault="004B745C" w:rsidP="004B745C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Schr</w:t>
            </w:r>
            <w:r w:rsidR="007A7CAF"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iftelijke communicatie</w:t>
            </w:r>
            <w:r w:rsidR="001F6F09"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</w:p>
          <w:p w14:paraId="622AF27E" w14:textId="10C6776D" w:rsidR="004B745C" w:rsidRPr="00946367" w:rsidRDefault="007A7CAF" w:rsidP="004B745C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Flexibiliteit</w:t>
            </w:r>
            <w:r w:rsidR="001F6F09"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</w:p>
          <w:p w14:paraId="24A5B32D" w14:textId="28E05B9A" w:rsidR="004B745C" w:rsidRPr="00946367" w:rsidRDefault="007A7CAF" w:rsidP="004B745C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Initiatief tonen</w:t>
            </w:r>
            <w:r w:rsidR="001F6F09" w:rsidRPr="0094636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</w:p>
        </w:tc>
      </w:tr>
    </w:tbl>
    <w:p w14:paraId="00145C5C" w14:textId="5B2889C2" w:rsidR="00B90DD6" w:rsidRDefault="00B90DD6" w:rsidP="000E713D"/>
    <w:p w14:paraId="03CCA196" w14:textId="77777777" w:rsidR="00B90DD6" w:rsidRPr="00B90DD6" w:rsidRDefault="00B90DD6" w:rsidP="00B90DD6"/>
    <w:p w14:paraId="5EFAA912" w14:textId="77777777" w:rsidR="00B90DD6" w:rsidRPr="00B90DD6" w:rsidRDefault="00B90DD6" w:rsidP="00B90DD6"/>
    <w:p w14:paraId="7BB772E2" w14:textId="77777777" w:rsidR="00B90DD6" w:rsidRPr="00B90DD6" w:rsidRDefault="00B90DD6" w:rsidP="00B90DD6"/>
    <w:p w14:paraId="0FF52DB5" w14:textId="77777777" w:rsidR="00B90DD6" w:rsidRPr="00B90DD6" w:rsidRDefault="00B90DD6" w:rsidP="00B90DD6"/>
    <w:p w14:paraId="7F9E3955" w14:textId="77777777" w:rsidR="00B90DD6" w:rsidRPr="00B90DD6" w:rsidRDefault="00B90DD6" w:rsidP="00B90DD6"/>
    <w:p w14:paraId="3D39B609" w14:textId="740A7A3F" w:rsidR="00B90DD6" w:rsidRDefault="00B90DD6" w:rsidP="00B90DD6"/>
    <w:p w14:paraId="5100B334" w14:textId="22E7B685" w:rsidR="00C10DED" w:rsidRPr="00B90DD6" w:rsidRDefault="00B90DD6" w:rsidP="00B90DD6">
      <w:pPr>
        <w:tabs>
          <w:tab w:val="left" w:pos="4390"/>
        </w:tabs>
      </w:pPr>
      <w:r>
        <w:tab/>
      </w:r>
    </w:p>
    <w:sectPr w:rsidR="00C10DED" w:rsidRPr="00B90DD6" w:rsidSect="0012448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4" w:h="11909" w:orient="landscape" w:code="9"/>
      <w:pgMar w:top="1695" w:right="851" w:bottom="851" w:left="2155" w:header="56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FB5D" w14:textId="77777777" w:rsidR="0028782A" w:rsidRDefault="0028782A">
      <w:r>
        <w:separator/>
      </w:r>
    </w:p>
  </w:endnote>
  <w:endnote w:type="continuationSeparator" w:id="0">
    <w:p w14:paraId="103E8149" w14:textId="77777777" w:rsidR="0028782A" w:rsidRDefault="0028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140B" w14:textId="77777777" w:rsidR="00640DD4" w:rsidRPr="00B43ACF" w:rsidRDefault="00640DD4">
    <w:pPr>
      <w:pStyle w:val="Voettekst"/>
    </w:pPr>
    <w:r w:rsidRPr="00B43ACF">
      <w:rPr>
        <w:color w:val="808080"/>
      </w:rPr>
      <w:tab/>
    </w:r>
    <w:r w:rsidRPr="00B43ACF">
      <w:rPr>
        <w:color w:val="80808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107B" w14:textId="77777777" w:rsidR="00C53AB5" w:rsidRDefault="00C53AB5">
    <w:pPr>
      <w:pStyle w:val="Voettekst"/>
      <w:rPr>
        <w:rFonts w:ascii="Arial" w:hAnsi="Arial" w:cs="Arial"/>
        <w:color w:val="808080"/>
        <w:sz w:val="18"/>
        <w:szCs w:val="18"/>
        <w:lang w:val="en-GB"/>
      </w:rPr>
    </w:pPr>
  </w:p>
  <w:p w14:paraId="2E7C475B" w14:textId="77777777" w:rsidR="00640DD4" w:rsidRPr="00B43ACF" w:rsidRDefault="00640DD4">
    <w:pPr>
      <w:pStyle w:val="Voettekst"/>
      <w:rPr>
        <w:rFonts w:ascii="Arial" w:hAnsi="Arial" w:cs="Arial"/>
        <w:sz w:val="18"/>
        <w:szCs w:val="18"/>
      </w:rPr>
    </w:pPr>
    <w:r w:rsidRPr="00B43ACF">
      <w:rPr>
        <w:rFonts w:ascii="Arial" w:hAnsi="Arial" w:cs="Arial"/>
        <w:color w:val="808080"/>
        <w:sz w:val="18"/>
        <w:szCs w:val="18"/>
      </w:rPr>
      <w:tab/>
    </w:r>
    <w:r w:rsidRPr="00B43ACF"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noProof/>
        <w:color w:val="808080"/>
        <w:sz w:val="18"/>
        <w:szCs w:val="18"/>
        <w:lang w:val="nl-NL"/>
      </w:rPr>
      <w:drawing>
        <wp:inline distT="0" distB="0" distL="0" distR="0" wp14:anchorId="3D843519" wp14:editId="13F5CB77">
          <wp:extent cx="714375" cy="228600"/>
          <wp:effectExtent l="0" t="0" r="952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0F39" w14:textId="77777777" w:rsidR="0028782A" w:rsidRDefault="0028782A">
      <w:r>
        <w:separator/>
      </w:r>
    </w:p>
  </w:footnote>
  <w:footnote w:type="continuationSeparator" w:id="0">
    <w:p w14:paraId="5EEE1E5D" w14:textId="77777777" w:rsidR="0028782A" w:rsidRDefault="00287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4"/>
      <w:gridCol w:w="4398"/>
      <w:gridCol w:w="1279"/>
      <w:gridCol w:w="2406"/>
    </w:tblGrid>
    <w:tr w:rsidR="00EA59AF" w:rsidRPr="00EA59AF" w14:paraId="31429C1E" w14:textId="77777777" w:rsidTr="00D479DB">
      <w:tc>
        <w:tcPr>
          <w:tcW w:w="1664" w:type="dxa"/>
        </w:tcPr>
        <w:p w14:paraId="2C18CE3B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Functie:</w:t>
          </w:r>
        </w:p>
      </w:tc>
      <w:tc>
        <w:tcPr>
          <w:tcW w:w="4398" w:type="dxa"/>
        </w:tcPr>
        <w:p w14:paraId="4EAC85D9" w14:textId="58E25AF7" w:rsidR="00D479DB" w:rsidRPr="00B90DD6" w:rsidRDefault="00DB0796" w:rsidP="00B90DD6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B90DD6">
            <w:rPr>
              <w:rFonts w:asciiTheme="minorHAnsi" w:hAnsiTheme="minorHAnsi" w:cs="Arial"/>
              <w:b/>
              <w:smallCaps/>
              <w:sz w:val="22"/>
              <w:szCs w:val="22"/>
            </w:rPr>
            <w:t xml:space="preserve">Schrijvende </w:t>
          </w:r>
          <w:r w:rsidR="00F61359" w:rsidRPr="00B90DD6">
            <w:rPr>
              <w:rFonts w:asciiTheme="minorHAnsi" w:hAnsiTheme="minorHAnsi" w:cs="Arial"/>
              <w:b/>
              <w:smallCaps/>
              <w:sz w:val="22"/>
              <w:szCs w:val="22"/>
            </w:rPr>
            <w:t>Journalist</w:t>
          </w:r>
          <w:r w:rsidR="00C53AB5" w:rsidRPr="00B90DD6">
            <w:rPr>
              <w:rFonts w:asciiTheme="minorHAnsi" w:hAnsiTheme="minorHAnsi" w:cs="Arial"/>
              <w:b/>
              <w:smallCaps/>
              <w:sz w:val="22"/>
              <w:szCs w:val="22"/>
            </w:rPr>
            <w:t xml:space="preserve"> </w:t>
          </w:r>
          <w:r w:rsidR="00D479DB" w:rsidRPr="00B90DD6">
            <w:rPr>
              <w:rFonts w:asciiTheme="minorHAnsi" w:hAnsiTheme="minorHAnsi" w:cs="Arial"/>
              <w:b/>
              <w:smallCaps/>
              <w:sz w:val="22"/>
              <w:szCs w:val="22"/>
            </w:rPr>
            <w:t>(</w:t>
          </w:r>
          <w:r w:rsidR="00EA59AF" w:rsidRPr="00B90DD6">
            <w:rPr>
              <w:rFonts w:asciiTheme="minorHAnsi" w:hAnsiTheme="minorHAnsi" w:cs="Arial"/>
              <w:b/>
              <w:smallCaps/>
              <w:sz w:val="22"/>
              <w:szCs w:val="22"/>
            </w:rPr>
            <w:t>A t/m C</w:t>
          </w:r>
          <w:r w:rsidR="00D479DB" w:rsidRPr="00B90DD6">
            <w:rPr>
              <w:rFonts w:asciiTheme="minorHAnsi" w:hAnsiTheme="minorHAnsi" w:cs="Arial"/>
              <w:b/>
              <w:smallCaps/>
              <w:sz w:val="22"/>
              <w:szCs w:val="22"/>
            </w:rPr>
            <w:t>)</w:t>
          </w:r>
        </w:p>
      </w:tc>
      <w:tc>
        <w:tcPr>
          <w:tcW w:w="1279" w:type="dxa"/>
        </w:tcPr>
        <w:p w14:paraId="4B97BC8F" w14:textId="77777777" w:rsidR="00D479DB" w:rsidRPr="00C53AB5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C53AB5">
            <w:rPr>
              <w:rFonts w:asciiTheme="minorHAnsi" w:hAnsiTheme="minorHAnsi" w:cs="Arial"/>
              <w:b/>
              <w:smallCaps/>
              <w:sz w:val="22"/>
              <w:szCs w:val="22"/>
            </w:rPr>
            <w:t>Vorm:</w:t>
          </w:r>
        </w:p>
      </w:tc>
      <w:tc>
        <w:tcPr>
          <w:tcW w:w="2406" w:type="dxa"/>
        </w:tcPr>
        <w:p w14:paraId="172994EA" w14:textId="1C7B6FE7" w:rsidR="00D479DB" w:rsidRPr="00EA59AF" w:rsidRDefault="004023B3" w:rsidP="00D73460">
          <w:pPr>
            <w:pStyle w:val="Koptekst"/>
            <w:rPr>
              <w:rFonts w:asciiTheme="minorHAnsi" w:hAnsiTheme="minorHAnsi" w:cs="Arial"/>
              <w:b/>
              <w:smallCaps/>
              <w:noProof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noProof/>
              <w:sz w:val="22"/>
              <w:szCs w:val="22"/>
            </w:rPr>
            <w:t>Referentiefunctie</w:t>
          </w:r>
        </w:p>
      </w:tc>
    </w:tr>
    <w:tr w:rsidR="00EA59AF" w:rsidRPr="00EA59AF" w14:paraId="2D1FD95E" w14:textId="77777777" w:rsidTr="00D479DB">
      <w:tc>
        <w:tcPr>
          <w:tcW w:w="1664" w:type="dxa"/>
        </w:tcPr>
        <w:p w14:paraId="636BECD5" w14:textId="77777777" w:rsidR="00D479DB" w:rsidRPr="00EA59AF" w:rsidRDefault="004B745C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Organisatie:</w:t>
          </w:r>
        </w:p>
      </w:tc>
      <w:tc>
        <w:tcPr>
          <w:tcW w:w="4398" w:type="dxa"/>
        </w:tcPr>
        <w:p w14:paraId="3E69A196" w14:textId="77777777" w:rsidR="004B745C" w:rsidRPr="004B745C" w:rsidRDefault="004B745C" w:rsidP="004B745C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cao Huis aan huisbladjournalisten</w:t>
          </w:r>
        </w:p>
      </w:tc>
      <w:tc>
        <w:tcPr>
          <w:tcW w:w="1279" w:type="dxa"/>
        </w:tcPr>
        <w:p w14:paraId="7568DB25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Versie:</w:t>
          </w:r>
        </w:p>
      </w:tc>
      <w:tc>
        <w:tcPr>
          <w:tcW w:w="2406" w:type="dxa"/>
        </w:tcPr>
        <w:p w14:paraId="52AC0A9C" w14:textId="08BC48D1" w:rsidR="00D479DB" w:rsidRPr="00EA59AF" w:rsidRDefault="00716C2E" w:rsidP="00EA59AF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Definitief</w:t>
          </w:r>
        </w:p>
      </w:tc>
    </w:tr>
    <w:tr w:rsidR="00EA59AF" w:rsidRPr="00EA59AF" w14:paraId="4D0E5449" w14:textId="77777777" w:rsidTr="00D479DB">
      <w:trPr>
        <w:trHeight w:val="70"/>
      </w:trPr>
      <w:tc>
        <w:tcPr>
          <w:tcW w:w="1664" w:type="dxa"/>
        </w:tcPr>
        <w:p w14:paraId="39E2A4B2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</w:p>
      </w:tc>
      <w:tc>
        <w:tcPr>
          <w:tcW w:w="4398" w:type="dxa"/>
        </w:tcPr>
        <w:p w14:paraId="46D50752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</w:p>
      </w:tc>
      <w:tc>
        <w:tcPr>
          <w:tcW w:w="1279" w:type="dxa"/>
        </w:tcPr>
        <w:p w14:paraId="7586B9A4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Datum:</w:t>
          </w:r>
        </w:p>
      </w:tc>
      <w:tc>
        <w:tcPr>
          <w:tcW w:w="2406" w:type="dxa"/>
        </w:tcPr>
        <w:p w14:paraId="4C8CB526" w14:textId="1B6C12E1" w:rsidR="00D479DB" w:rsidRPr="00EA59AF" w:rsidRDefault="001F6F09" w:rsidP="00B853D6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November</w:t>
          </w:r>
          <w:r w:rsidR="00B853D6">
            <w:rPr>
              <w:rFonts w:asciiTheme="minorHAnsi" w:hAnsiTheme="minorHAnsi" w:cs="Arial"/>
              <w:b/>
              <w:smallCaps/>
              <w:sz w:val="22"/>
              <w:szCs w:val="22"/>
            </w:rPr>
            <w:t xml:space="preserve"> </w:t>
          </w:r>
          <w:r w:rsid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2017</w:t>
          </w:r>
        </w:p>
      </w:tc>
    </w:tr>
  </w:tbl>
  <w:p w14:paraId="39C45A6C" w14:textId="77777777" w:rsidR="00640DD4" w:rsidRDefault="00640DD4" w:rsidP="00D73460">
    <w:pPr>
      <w:pBdr>
        <w:bottom w:val="single" w:sz="6" w:space="2" w:color="auto"/>
      </w:pBdr>
    </w:pPr>
  </w:p>
  <w:p w14:paraId="3CCDBC46" w14:textId="77777777" w:rsidR="00640DD4" w:rsidRPr="00D73460" w:rsidRDefault="00640DD4" w:rsidP="00124485">
    <w:pPr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16" w:type="dxa"/>
      <w:tblInd w:w="-1735" w:type="dxa"/>
      <w:tblLayout w:type="fixed"/>
      <w:tblLook w:val="01E0" w:firstRow="1" w:lastRow="1" w:firstColumn="1" w:lastColumn="1" w:noHBand="0" w:noVBand="0"/>
    </w:tblPr>
    <w:tblGrid>
      <w:gridCol w:w="1559"/>
      <w:gridCol w:w="11614"/>
      <w:gridCol w:w="3043"/>
    </w:tblGrid>
    <w:tr w:rsidR="00640DD4" w:rsidRPr="000F3CFD" w14:paraId="3D824819" w14:textId="77777777">
      <w:trPr>
        <w:trHeight w:hRule="exact" w:val="227"/>
      </w:trPr>
      <w:tc>
        <w:tcPr>
          <w:tcW w:w="16216" w:type="dxa"/>
          <w:gridSpan w:val="3"/>
          <w:shd w:val="clear" w:color="auto" w:fill="203B71"/>
        </w:tcPr>
        <w:p w14:paraId="287C241D" w14:textId="77777777" w:rsidR="00640DD4" w:rsidRPr="000F3CFD" w:rsidRDefault="00640DD4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640DD4" w:rsidRPr="000F3CFD" w14:paraId="190631BD" w14:textId="77777777">
      <w:trPr>
        <w:trHeight w:hRule="exact" w:val="227"/>
      </w:trPr>
      <w:tc>
        <w:tcPr>
          <w:tcW w:w="16216" w:type="dxa"/>
          <w:gridSpan w:val="3"/>
        </w:tcPr>
        <w:p w14:paraId="4A14BF92" w14:textId="77777777" w:rsidR="00640DD4" w:rsidRPr="000F3CFD" w:rsidRDefault="00640DD4">
          <w:pPr>
            <w:tabs>
              <w:tab w:val="left" w:pos="2535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640DD4" w:rsidRPr="008545BF" w14:paraId="25772B2D" w14:textId="77777777">
      <w:trPr>
        <w:trHeight w:val="510"/>
      </w:trPr>
      <w:tc>
        <w:tcPr>
          <w:tcW w:w="1559" w:type="dxa"/>
          <w:tcBorders>
            <w:top w:val="single" w:sz="4" w:space="0" w:color="979FA5"/>
          </w:tcBorders>
          <w:vAlign w:val="center"/>
        </w:tcPr>
        <w:p w14:paraId="1DAED024" w14:textId="77777777" w:rsidR="00640DD4" w:rsidRPr="00132ED1" w:rsidRDefault="00640DD4" w:rsidP="0000127B">
          <w:pPr>
            <w:jc w:val="center"/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11614" w:type="dxa"/>
          <w:tcBorders>
            <w:top w:val="single" w:sz="4" w:space="0" w:color="979FA5"/>
            <w:right w:val="single" w:sz="4" w:space="0" w:color="979FA5"/>
          </w:tcBorders>
        </w:tcPr>
        <w:p w14:paraId="5673BC8F" w14:textId="77777777" w:rsidR="00640DD4" w:rsidRPr="00132ED1" w:rsidRDefault="00640DD4" w:rsidP="007202DA">
          <w:pPr>
            <w:tabs>
              <w:tab w:val="left" w:pos="2730"/>
            </w:tabs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ab/>
          </w:r>
        </w:p>
      </w:tc>
      <w:tc>
        <w:tcPr>
          <w:tcW w:w="3043" w:type="dxa"/>
          <w:tcBorders>
            <w:left w:val="single" w:sz="4" w:space="0" w:color="979FA5"/>
            <w:bottom w:val="single" w:sz="4" w:space="0" w:color="979FA5"/>
          </w:tcBorders>
          <w:vAlign w:val="bottom"/>
        </w:tcPr>
        <w:p w14:paraId="31159EBB" w14:textId="77777777" w:rsidR="00640DD4" w:rsidRPr="003664BE" w:rsidRDefault="00640DD4" w:rsidP="008545BF">
          <w:pPr>
            <w:rPr>
              <w:rFonts w:ascii="Arial" w:hAnsi="Arial" w:cs="Arial"/>
              <w:b/>
              <w:color w:val="0000FF"/>
              <w:sz w:val="48"/>
              <w:szCs w:val="48"/>
              <w:lang w:val="en-GB"/>
            </w:rPr>
          </w:pPr>
          <w:r w:rsidRPr="003664BE">
            <w:rPr>
              <w:rFonts w:ascii="Arial" w:hAnsi="Arial" w:cs="Arial"/>
              <w:b/>
              <w:color w:val="0000FF"/>
              <w:sz w:val="48"/>
              <w:szCs w:val="48"/>
              <w:lang w:val="en-GB"/>
            </w:rPr>
            <w:t xml:space="preserve"> Groep</w:t>
          </w:r>
        </w:p>
      </w:tc>
    </w:tr>
  </w:tbl>
  <w:p w14:paraId="67C01C83" w14:textId="77777777" w:rsidR="00640DD4" w:rsidRPr="00132ED1" w:rsidRDefault="00640DD4" w:rsidP="007C384B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F8CF86"/>
    <w:lvl w:ilvl="0">
      <w:start w:val="1"/>
      <w:numFmt w:val="bullet"/>
      <w:pStyle w:val="BrandHeadline2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EC8"/>
    <w:multiLevelType w:val="hybridMultilevel"/>
    <w:tmpl w:val="B0485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3961"/>
    <w:multiLevelType w:val="hybridMultilevel"/>
    <w:tmpl w:val="EBCA2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303"/>
    <w:multiLevelType w:val="multilevel"/>
    <w:tmpl w:val="1A2A01B8"/>
    <w:styleLink w:val="BrandHeadlineNumberingList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97674CE"/>
    <w:multiLevelType w:val="hybridMultilevel"/>
    <w:tmpl w:val="B9965B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11987"/>
    <w:multiLevelType w:val="singleLevel"/>
    <w:tmpl w:val="4EB27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EC74977"/>
    <w:multiLevelType w:val="hybridMultilevel"/>
    <w:tmpl w:val="1A36D6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3B55"/>
    <w:multiLevelType w:val="hybridMultilevel"/>
    <w:tmpl w:val="E828C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946F7"/>
    <w:multiLevelType w:val="hybridMultilevel"/>
    <w:tmpl w:val="60CE1864"/>
    <w:lvl w:ilvl="0" w:tplc="8B5A890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66927"/>
    <w:multiLevelType w:val="hybridMultilevel"/>
    <w:tmpl w:val="6354EC24"/>
    <w:lvl w:ilvl="0" w:tplc="8E6C2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467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91C65"/>
    <w:multiLevelType w:val="hybridMultilevel"/>
    <w:tmpl w:val="E81878D6"/>
    <w:lvl w:ilvl="0" w:tplc="722EF078">
      <w:start w:val="1"/>
      <w:numFmt w:val="bullet"/>
      <w:pStyle w:val="Hay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</w:rPr>
    </w:lvl>
    <w:lvl w:ilvl="1" w:tplc="AF562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068B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E16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ACD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C68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E0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CB7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2A5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F1A"/>
    <w:multiLevelType w:val="hybridMultilevel"/>
    <w:tmpl w:val="CB12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F12C6"/>
    <w:multiLevelType w:val="multilevel"/>
    <w:tmpl w:val="5718C5D6"/>
    <w:styleLink w:val="HayGroupBulletlist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203B71"/>
        <w:sz w:val="24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203B71"/>
        <w:sz w:val="22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203B71"/>
        <w:sz w:val="20"/>
      </w:rPr>
    </w:lvl>
    <w:lvl w:ilvl="3">
      <w:start w:val="1"/>
      <w:numFmt w:val="bullet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203B71"/>
        <w:sz w:val="16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577EC6"/>
    <w:multiLevelType w:val="hybridMultilevel"/>
    <w:tmpl w:val="81425872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586E95"/>
    <w:multiLevelType w:val="hybridMultilevel"/>
    <w:tmpl w:val="959054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39D"/>
    <w:multiLevelType w:val="hybridMultilevel"/>
    <w:tmpl w:val="1A92C660"/>
    <w:lvl w:ilvl="0" w:tplc="D2E053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9102B"/>
    <w:multiLevelType w:val="hybridMultilevel"/>
    <w:tmpl w:val="C8F62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20EA0"/>
    <w:multiLevelType w:val="multilevel"/>
    <w:tmpl w:val="638A148E"/>
    <w:styleLink w:val="HayGroupNumbering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8" w15:restartNumberingAfterBreak="0">
    <w:nsid w:val="6DA22D67"/>
    <w:multiLevelType w:val="singleLevel"/>
    <w:tmpl w:val="CF301E3A"/>
    <w:lvl w:ilvl="0">
      <w:start w:val="1"/>
      <w:numFmt w:val="bullet"/>
      <w:pStyle w:val="bullet8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12"/>
      </w:rPr>
    </w:lvl>
  </w:abstractNum>
  <w:abstractNum w:abstractNumId="19" w15:restartNumberingAfterBreak="0">
    <w:nsid w:val="6E6D17E1"/>
    <w:multiLevelType w:val="hybridMultilevel"/>
    <w:tmpl w:val="705AC6A4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5171F7"/>
    <w:multiLevelType w:val="hybridMultilevel"/>
    <w:tmpl w:val="A754AD9E"/>
    <w:lvl w:ilvl="0" w:tplc="E5708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6FD267D"/>
    <w:multiLevelType w:val="hybridMultilevel"/>
    <w:tmpl w:val="A088E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24562"/>
    <w:multiLevelType w:val="hybridMultilevel"/>
    <w:tmpl w:val="EAB83E0A"/>
    <w:lvl w:ilvl="0" w:tplc="7CF67A8C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72487362">
    <w:abstractNumId w:val="0"/>
  </w:num>
  <w:num w:numId="2" w16cid:durableId="1173179786">
    <w:abstractNumId w:val="0"/>
  </w:num>
  <w:num w:numId="3" w16cid:durableId="1372994121">
    <w:abstractNumId w:val="12"/>
  </w:num>
  <w:num w:numId="4" w16cid:durableId="1656758629">
    <w:abstractNumId w:val="17"/>
  </w:num>
  <w:num w:numId="5" w16cid:durableId="1738046900">
    <w:abstractNumId w:val="3"/>
  </w:num>
  <w:num w:numId="6" w16cid:durableId="1429080663">
    <w:abstractNumId w:val="18"/>
  </w:num>
  <w:num w:numId="7" w16cid:durableId="1893226406">
    <w:abstractNumId w:val="8"/>
  </w:num>
  <w:num w:numId="8" w16cid:durableId="1173227907">
    <w:abstractNumId w:val="20"/>
  </w:num>
  <w:num w:numId="9" w16cid:durableId="382827089">
    <w:abstractNumId w:val="10"/>
  </w:num>
  <w:num w:numId="10" w16cid:durableId="1741057201">
    <w:abstractNumId w:val="22"/>
  </w:num>
  <w:num w:numId="11" w16cid:durableId="491795210">
    <w:abstractNumId w:val="6"/>
  </w:num>
  <w:num w:numId="12" w16cid:durableId="840320212">
    <w:abstractNumId w:val="5"/>
  </w:num>
  <w:num w:numId="13" w16cid:durableId="2069960564">
    <w:abstractNumId w:val="2"/>
  </w:num>
  <w:num w:numId="14" w16cid:durableId="523516177">
    <w:abstractNumId w:val="14"/>
  </w:num>
  <w:num w:numId="15" w16cid:durableId="1493449409">
    <w:abstractNumId w:val="11"/>
  </w:num>
  <w:num w:numId="16" w16cid:durableId="220946762">
    <w:abstractNumId w:val="9"/>
  </w:num>
  <w:num w:numId="17" w16cid:durableId="970475369">
    <w:abstractNumId w:val="4"/>
  </w:num>
  <w:num w:numId="18" w16cid:durableId="1097141246">
    <w:abstractNumId w:val="16"/>
  </w:num>
  <w:num w:numId="19" w16cid:durableId="1269969745">
    <w:abstractNumId w:val="21"/>
  </w:num>
  <w:num w:numId="20" w16cid:durableId="1986162845">
    <w:abstractNumId w:val="1"/>
  </w:num>
  <w:num w:numId="21" w16cid:durableId="967590621">
    <w:abstractNumId w:val="15"/>
  </w:num>
  <w:num w:numId="22" w16cid:durableId="1853642124">
    <w:abstractNumId w:val="22"/>
  </w:num>
  <w:num w:numId="23" w16cid:durableId="12150976">
    <w:abstractNumId w:val="13"/>
  </w:num>
  <w:num w:numId="24" w16cid:durableId="1729765142">
    <w:abstractNumId w:val="7"/>
  </w:num>
  <w:num w:numId="25" w16cid:durableId="1330713525">
    <w:abstractNumId w:val="19"/>
  </w:num>
  <w:num w:numId="26" w16cid:durableId="112736107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" w:val="3 juli 2008"/>
    <w:docVar w:name="Reference" w:val="Functiefamilie Accounting – Mei 2010 "/>
  </w:docVars>
  <w:rsids>
    <w:rsidRoot w:val="003C17AE"/>
    <w:rsid w:val="00000650"/>
    <w:rsid w:val="0000127B"/>
    <w:rsid w:val="00002B7E"/>
    <w:rsid w:val="00005FC9"/>
    <w:rsid w:val="00006A5E"/>
    <w:rsid w:val="00011648"/>
    <w:rsid w:val="00012716"/>
    <w:rsid w:val="00012B4B"/>
    <w:rsid w:val="00025CB0"/>
    <w:rsid w:val="00026329"/>
    <w:rsid w:val="00027185"/>
    <w:rsid w:val="00030E20"/>
    <w:rsid w:val="0003147E"/>
    <w:rsid w:val="0003253A"/>
    <w:rsid w:val="00035151"/>
    <w:rsid w:val="00041BCD"/>
    <w:rsid w:val="00043E8E"/>
    <w:rsid w:val="000446DD"/>
    <w:rsid w:val="000457FD"/>
    <w:rsid w:val="00046E05"/>
    <w:rsid w:val="000471EA"/>
    <w:rsid w:val="0004795F"/>
    <w:rsid w:val="000547C5"/>
    <w:rsid w:val="00054BC8"/>
    <w:rsid w:val="000602F8"/>
    <w:rsid w:val="000609BA"/>
    <w:rsid w:val="000625F2"/>
    <w:rsid w:val="00062D47"/>
    <w:rsid w:val="00062FF1"/>
    <w:rsid w:val="000647D9"/>
    <w:rsid w:val="0006646A"/>
    <w:rsid w:val="000666BB"/>
    <w:rsid w:val="00070722"/>
    <w:rsid w:val="000810C9"/>
    <w:rsid w:val="000811A6"/>
    <w:rsid w:val="00083F35"/>
    <w:rsid w:val="0009069C"/>
    <w:rsid w:val="00092842"/>
    <w:rsid w:val="0009317D"/>
    <w:rsid w:val="00093BDB"/>
    <w:rsid w:val="00093D91"/>
    <w:rsid w:val="000967A6"/>
    <w:rsid w:val="000971BF"/>
    <w:rsid w:val="000A13BC"/>
    <w:rsid w:val="000A67A9"/>
    <w:rsid w:val="000A765D"/>
    <w:rsid w:val="000B010C"/>
    <w:rsid w:val="000B0D3E"/>
    <w:rsid w:val="000B10CC"/>
    <w:rsid w:val="000B2569"/>
    <w:rsid w:val="000B27C8"/>
    <w:rsid w:val="000B482F"/>
    <w:rsid w:val="000B63BA"/>
    <w:rsid w:val="000C33E2"/>
    <w:rsid w:val="000C3CC1"/>
    <w:rsid w:val="000C4005"/>
    <w:rsid w:val="000C4664"/>
    <w:rsid w:val="000C581A"/>
    <w:rsid w:val="000C5A40"/>
    <w:rsid w:val="000C6C6B"/>
    <w:rsid w:val="000C72A6"/>
    <w:rsid w:val="000C7E2B"/>
    <w:rsid w:val="000D2789"/>
    <w:rsid w:val="000D30CE"/>
    <w:rsid w:val="000E2DEF"/>
    <w:rsid w:val="000E301A"/>
    <w:rsid w:val="000E4457"/>
    <w:rsid w:val="000E6B92"/>
    <w:rsid w:val="000E713D"/>
    <w:rsid w:val="000E7D37"/>
    <w:rsid w:val="000F1382"/>
    <w:rsid w:val="000F3CFD"/>
    <w:rsid w:val="000F4FC6"/>
    <w:rsid w:val="000F58C0"/>
    <w:rsid w:val="00103CD6"/>
    <w:rsid w:val="001059BE"/>
    <w:rsid w:val="001118C3"/>
    <w:rsid w:val="001141F4"/>
    <w:rsid w:val="00116E3E"/>
    <w:rsid w:val="0011759B"/>
    <w:rsid w:val="00120068"/>
    <w:rsid w:val="00120174"/>
    <w:rsid w:val="0012210B"/>
    <w:rsid w:val="00122B35"/>
    <w:rsid w:val="00124485"/>
    <w:rsid w:val="00124728"/>
    <w:rsid w:val="001274FC"/>
    <w:rsid w:val="001320C4"/>
    <w:rsid w:val="00132ED1"/>
    <w:rsid w:val="00133C42"/>
    <w:rsid w:val="00135766"/>
    <w:rsid w:val="001416A8"/>
    <w:rsid w:val="00141EF8"/>
    <w:rsid w:val="00142A29"/>
    <w:rsid w:val="00146F59"/>
    <w:rsid w:val="00147FC2"/>
    <w:rsid w:val="00151E03"/>
    <w:rsid w:val="00155955"/>
    <w:rsid w:val="001560B5"/>
    <w:rsid w:val="00156312"/>
    <w:rsid w:val="001565A3"/>
    <w:rsid w:val="00160044"/>
    <w:rsid w:val="00161A37"/>
    <w:rsid w:val="00161B4C"/>
    <w:rsid w:val="00162185"/>
    <w:rsid w:val="001621F4"/>
    <w:rsid w:val="0016355E"/>
    <w:rsid w:val="0016374C"/>
    <w:rsid w:val="00164C22"/>
    <w:rsid w:val="0016609E"/>
    <w:rsid w:val="0016799E"/>
    <w:rsid w:val="001724B8"/>
    <w:rsid w:val="00174392"/>
    <w:rsid w:val="00176189"/>
    <w:rsid w:val="0017665C"/>
    <w:rsid w:val="0018175F"/>
    <w:rsid w:val="00187A88"/>
    <w:rsid w:val="00193500"/>
    <w:rsid w:val="0019390F"/>
    <w:rsid w:val="00195CD0"/>
    <w:rsid w:val="00196AA6"/>
    <w:rsid w:val="00197A83"/>
    <w:rsid w:val="001A01C2"/>
    <w:rsid w:val="001A24B8"/>
    <w:rsid w:val="001A375D"/>
    <w:rsid w:val="001A3C70"/>
    <w:rsid w:val="001A4DDD"/>
    <w:rsid w:val="001A5814"/>
    <w:rsid w:val="001A665A"/>
    <w:rsid w:val="001A7506"/>
    <w:rsid w:val="001A7FBF"/>
    <w:rsid w:val="001B097B"/>
    <w:rsid w:val="001B15BD"/>
    <w:rsid w:val="001B20F5"/>
    <w:rsid w:val="001B270E"/>
    <w:rsid w:val="001B452B"/>
    <w:rsid w:val="001B51FC"/>
    <w:rsid w:val="001B6AEA"/>
    <w:rsid w:val="001C27DC"/>
    <w:rsid w:val="001C3BC9"/>
    <w:rsid w:val="001C5AC3"/>
    <w:rsid w:val="001C62CC"/>
    <w:rsid w:val="001C7F39"/>
    <w:rsid w:val="001D1A87"/>
    <w:rsid w:val="001D25CF"/>
    <w:rsid w:val="001D2B1C"/>
    <w:rsid w:val="001D375D"/>
    <w:rsid w:val="001D41B5"/>
    <w:rsid w:val="001D41F7"/>
    <w:rsid w:val="001D4CA2"/>
    <w:rsid w:val="001D5DEC"/>
    <w:rsid w:val="001D68D5"/>
    <w:rsid w:val="001E004B"/>
    <w:rsid w:val="001E3E10"/>
    <w:rsid w:val="001E73C4"/>
    <w:rsid w:val="001F0105"/>
    <w:rsid w:val="001F247F"/>
    <w:rsid w:val="001F38DC"/>
    <w:rsid w:val="001F509C"/>
    <w:rsid w:val="001F6384"/>
    <w:rsid w:val="001F6F09"/>
    <w:rsid w:val="001F71C8"/>
    <w:rsid w:val="001F784D"/>
    <w:rsid w:val="001F7948"/>
    <w:rsid w:val="002018A2"/>
    <w:rsid w:val="00202FC7"/>
    <w:rsid w:val="00206261"/>
    <w:rsid w:val="00206973"/>
    <w:rsid w:val="00207E6D"/>
    <w:rsid w:val="00210ADD"/>
    <w:rsid w:val="002115ED"/>
    <w:rsid w:val="00212AFD"/>
    <w:rsid w:val="00215DF8"/>
    <w:rsid w:val="00222109"/>
    <w:rsid w:val="0022283B"/>
    <w:rsid w:val="00223ADF"/>
    <w:rsid w:val="00223DD9"/>
    <w:rsid w:val="00223F7D"/>
    <w:rsid w:val="00226A64"/>
    <w:rsid w:val="00230EE4"/>
    <w:rsid w:val="0023109C"/>
    <w:rsid w:val="00231E48"/>
    <w:rsid w:val="0023233C"/>
    <w:rsid w:val="00232F52"/>
    <w:rsid w:val="00234399"/>
    <w:rsid w:val="00234B43"/>
    <w:rsid w:val="00237A42"/>
    <w:rsid w:val="00243542"/>
    <w:rsid w:val="0024484D"/>
    <w:rsid w:val="00252C02"/>
    <w:rsid w:val="0025371C"/>
    <w:rsid w:val="00260711"/>
    <w:rsid w:val="002610A3"/>
    <w:rsid w:val="00262A8B"/>
    <w:rsid w:val="0026577E"/>
    <w:rsid w:val="00265930"/>
    <w:rsid w:val="002664F7"/>
    <w:rsid w:val="002673CB"/>
    <w:rsid w:val="002712F4"/>
    <w:rsid w:val="0027368E"/>
    <w:rsid w:val="00287472"/>
    <w:rsid w:val="0028782A"/>
    <w:rsid w:val="002902B5"/>
    <w:rsid w:val="00290A05"/>
    <w:rsid w:val="00291D5A"/>
    <w:rsid w:val="00294586"/>
    <w:rsid w:val="002956AB"/>
    <w:rsid w:val="00295C9E"/>
    <w:rsid w:val="00295DAE"/>
    <w:rsid w:val="002A01C1"/>
    <w:rsid w:val="002A2F68"/>
    <w:rsid w:val="002A43B1"/>
    <w:rsid w:val="002A7974"/>
    <w:rsid w:val="002B09BF"/>
    <w:rsid w:val="002B0DC7"/>
    <w:rsid w:val="002B1A2F"/>
    <w:rsid w:val="002B254C"/>
    <w:rsid w:val="002B4BBA"/>
    <w:rsid w:val="002B52E4"/>
    <w:rsid w:val="002B5BBC"/>
    <w:rsid w:val="002C0D87"/>
    <w:rsid w:val="002C2A6A"/>
    <w:rsid w:val="002C68D2"/>
    <w:rsid w:val="002C7C6F"/>
    <w:rsid w:val="002D06B3"/>
    <w:rsid w:val="002D2972"/>
    <w:rsid w:val="002D3630"/>
    <w:rsid w:val="002D3F29"/>
    <w:rsid w:val="002E015B"/>
    <w:rsid w:val="002E1EA3"/>
    <w:rsid w:val="002E268A"/>
    <w:rsid w:val="002E26D2"/>
    <w:rsid w:val="002E3A03"/>
    <w:rsid w:val="002E519F"/>
    <w:rsid w:val="002E7BE1"/>
    <w:rsid w:val="002F040F"/>
    <w:rsid w:val="002F1545"/>
    <w:rsid w:val="002F2B0F"/>
    <w:rsid w:val="002F31C0"/>
    <w:rsid w:val="002F56FD"/>
    <w:rsid w:val="002F6442"/>
    <w:rsid w:val="002F677D"/>
    <w:rsid w:val="00301A51"/>
    <w:rsid w:val="00302F9C"/>
    <w:rsid w:val="003061BE"/>
    <w:rsid w:val="00306235"/>
    <w:rsid w:val="00306BBC"/>
    <w:rsid w:val="00312E7F"/>
    <w:rsid w:val="003137BA"/>
    <w:rsid w:val="003148B6"/>
    <w:rsid w:val="00314F19"/>
    <w:rsid w:val="00330232"/>
    <w:rsid w:val="00330EAE"/>
    <w:rsid w:val="003329E4"/>
    <w:rsid w:val="003336E1"/>
    <w:rsid w:val="003345DB"/>
    <w:rsid w:val="00334E7B"/>
    <w:rsid w:val="00334EB8"/>
    <w:rsid w:val="00334FD3"/>
    <w:rsid w:val="003361F2"/>
    <w:rsid w:val="00336861"/>
    <w:rsid w:val="00342D13"/>
    <w:rsid w:val="00345391"/>
    <w:rsid w:val="00353D84"/>
    <w:rsid w:val="00354DD6"/>
    <w:rsid w:val="00355758"/>
    <w:rsid w:val="0035674A"/>
    <w:rsid w:val="00356E6D"/>
    <w:rsid w:val="00360865"/>
    <w:rsid w:val="00360FE3"/>
    <w:rsid w:val="00362582"/>
    <w:rsid w:val="00363BFF"/>
    <w:rsid w:val="003653DB"/>
    <w:rsid w:val="003664BE"/>
    <w:rsid w:val="00366521"/>
    <w:rsid w:val="00366AB2"/>
    <w:rsid w:val="003710E0"/>
    <w:rsid w:val="00372CD5"/>
    <w:rsid w:val="0037518A"/>
    <w:rsid w:val="003808E2"/>
    <w:rsid w:val="003813BE"/>
    <w:rsid w:val="003819E5"/>
    <w:rsid w:val="00382FC9"/>
    <w:rsid w:val="0038498D"/>
    <w:rsid w:val="003972B4"/>
    <w:rsid w:val="003979CC"/>
    <w:rsid w:val="003A3609"/>
    <w:rsid w:val="003A3FA1"/>
    <w:rsid w:val="003A650F"/>
    <w:rsid w:val="003B24B9"/>
    <w:rsid w:val="003B3406"/>
    <w:rsid w:val="003B6A3E"/>
    <w:rsid w:val="003B772C"/>
    <w:rsid w:val="003C17AE"/>
    <w:rsid w:val="003C1DC3"/>
    <w:rsid w:val="003C3CEF"/>
    <w:rsid w:val="003C56B3"/>
    <w:rsid w:val="003D0731"/>
    <w:rsid w:val="003D19EF"/>
    <w:rsid w:val="003D2834"/>
    <w:rsid w:val="003D5C44"/>
    <w:rsid w:val="003D6705"/>
    <w:rsid w:val="003E2ACE"/>
    <w:rsid w:val="003E2BAB"/>
    <w:rsid w:val="003E42B2"/>
    <w:rsid w:val="003F7650"/>
    <w:rsid w:val="00400398"/>
    <w:rsid w:val="00400430"/>
    <w:rsid w:val="00400476"/>
    <w:rsid w:val="00401A24"/>
    <w:rsid w:val="004023B3"/>
    <w:rsid w:val="00402CA4"/>
    <w:rsid w:val="0040463B"/>
    <w:rsid w:val="00405588"/>
    <w:rsid w:val="00405ADF"/>
    <w:rsid w:val="00405C33"/>
    <w:rsid w:val="00407140"/>
    <w:rsid w:val="00407DF7"/>
    <w:rsid w:val="00412D41"/>
    <w:rsid w:val="00413472"/>
    <w:rsid w:val="004246BA"/>
    <w:rsid w:val="0042515C"/>
    <w:rsid w:val="004251D0"/>
    <w:rsid w:val="0043073B"/>
    <w:rsid w:val="00430BB3"/>
    <w:rsid w:val="0043143E"/>
    <w:rsid w:val="004315D5"/>
    <w:rsid w:val="004325F5"/>
    <w:rsid w:val="00434576"/>
    <w:rsid w:val="0043766A"/>
    <w:rsid w:val="00440BA5"/>
    <w:rsid w:val="00440E62"/>
    <w:rsid w:val="004410FF"/>
    <w:rsid w:val="00441D6A"/>
    <w:rsid w:val="004424B2"/>
    <w:rsid w:val="00442690"/>
    <w:rsid w:val="00442E9D"/>
    <w:rsid w:val="00444FFD"/>
    <w:rsid w:val="00445448"/>
    <w:rsid w:val="0045068D"/>
    <w:rsid w:val="00452A7E"/>
    <w:rsid w:val="00453C51"/>
    <w:rsid w:val="00455AF9"/>
    <w:rsid w:val="00456E46"/>
    <w:rsid w:val="00461341"/>
    <w:rsid w:val="004627C4"/>
    <w:rsid w:val="00463269"/>
    <w:rsid w:val="00464EA6"/>
    <w:rsid w:val="0047007B"/>
    <w:rsid w:val="004701BB"/>
    <w:rsid w:val="00470B30"/>
    <w:rsid w:val="004712F0"/>
    <w:rsid w:val="00471589"/>
    <w:rsid w:val="00472013"/>
    <w:rsid w:val="004726C4"/>
    <w:rsid w:val="00481BB3"/>
    <w:rsid w:val="00486307"/>
    <w:rsid w:val="004869EA"/>
    <w:rsid w:val="00486CDA"/>
    <w:rsid w:val="00490E78"/>
    <w:rsid w:val="00492C29"/>
    <w:rsid w:val="00493C96"/>
    <w:rsid w:val="004960AA"/>
    <w:rsid w:val="00497ED3"/>
    <w:rsid w:val="004A1509"/>
    <w:rsid w:val="004A69B0"/>
    <w:rsid w:val="004A7C3F"/>
    <w:rsid w:val="004B1307"/>
    <w:rsid w:val="004B4255"/>
    <w:rsid w:val="004B489F"/>
    <w:rsid w:val="004B537E"/>
    <w:rsid w:val="004B681A"/>
    <w:rsid w:val="004B7322"/>
    <w:rsid w:val="004B745C"/>
    <w:rsid w:val="004C1BA9"/>
    <w:rsid w:val="004C24C6"/>
    <w:rsid w:val="004C2843"/>
    <w:rsid w:val="004C2F34"/>
    <w:rsid w:val="004C36C3"/>
    <w:rsid w:val="004C3DFE"/>
    <w:rsid w:val="004C4921"/>
    <w:rsid w:val="004C607D"/>
    <w:rsid w:val="004D0F91"/>
    <w:rsid w:val="004D4924"/>
    <w:rsid w:val="004D6201"/>
    <w:rsid w:val="004D72A2"/>
    <w:rsid w:val="004D79D9"/>
    <w:rsid w:val="004E1F7B"/>
    <w:rsid w:val="004E3809"/>
    <w:rsid w:val="004E5F85"/>
    <w:rsid w:val="004E7332"/>
    <w:rsid w:val="004F29ED"/>
    <w:rsid w:val="004F3560"/>
    <w:rsid w:val="004F55C4"/>
    <w:rsid w:val="00502CA2"/>
    <w:rsid w:val="005039FE"/>
    <w:rsid w:val="00507A8B"/>
    <w:rsid w:val="005100D4"/>
    <w:rsid w:val="0051032E"/>
    <w:rsid w:val="0051068D"/>
    <w:rsid w:val="00512EAA"/>
    <w:rsid w:val="00513436"/>
    <w:rsid w:val="00514C58"/>
    <w:rsid w:val="00515950"/>
    <w:rsid w:val="00515C60"/>
    <w:rsid w:val="00517502"/>
    <w:rsid w:val="0052177A"/>
    <w:rsid w:val="00521CBC"/>
    <w:rsid w:val="00524CCF"/>
    <w:rsid w:val="005256F7"/>
    <w:rsid w:val="005271A8"/>
    <w:rsid w:val="005310D6"/>
    <w:rsid w:val="00533C5A"/>
    <w:rsid w:val="00535406"/>
    <w:rsid w:val="0053546C"/>
    <w:rsid w:val="00535567"/>
    <w:rsid w:val="00537870"/>
    <w:rsid w:val="00541F0C"/>
    <w:rsid w:val="00550CCE"/>
    <w:rsid w:val="00552309"/>
    <w:rsid w:val="00552505"/>
    <w:rsid w:val="00552B3A"/>
    <w:rsid w:val="005542D1"/>
    <w:rsid w:val="00554A72"/>
    <w:rsid w:val="005551E7"/>
    <w:rsid w:val="0055750A"/>
    <w:rsid w:val="00561E32"/>
    <w:rsid w:val="00564B1C"/>
    <w:rsid w:val="005650F1"/>
    <w:rsid w:val="0056601F"/>
    <w:rsid w:val="00567516"/>
    <w:rsid w:val="0057359E"/>
    <w:rsid w:val="00573EB0"/>
    <w:rsid w:val="00576B91"/>
    <w:rsid w:val="00577C93"/>
    <w:rsid w:val="00580EA7"/>
    <w:rsid w:val="00582198"/>
    <w:rsid w:val="00583858"/>
    <w:rsid w:val="00586207"/>
    <w:rsid w:val="00586D21"/>
    <w:rsid w:val="00591AAF"/>
    <w:rsid w:val="00593F9D"/>
    <w:rsid w:val="0059536B"/>
    <w:rsid w:val="00595AD0"/>
    <w:rsid w:val="00597DD1"/>
    <w:rsid w:val="005A493C"/>
    <w:rsid w:val="005A4AE5"/>
    <w:rsid w:val="005A638E"/>
    <w:rsid w:val="005A7D28"/>
    <w:rsid w:val="005B04DB"/>
    <w:rsid w:val="005B1DBB"/>
    <w:rsid w:val="005B3B39"/>
    <w:rsid w:val="005B56C0"/>
    <w:rsid w:val="005B69BF"/>
    <w:rsid w:val="005B7ACF"/>
    <w:rsid w:val="005C17D5"/>
    <w:rsid w:val="005C2777"/>
    <w:rsid w:val="005C2DF8"/>
    <w:rsid w:val="005C47CC"/>
    <w:rsid w:val="005C5689"/>
    <w:rsid w:val="005C68FC"/>
    <w:rsid w:val="005D30A7"/>
    <w:rsid w:val="005D55C8"/>
    <w:rsid w:val="005D6274"/>
    <w:rsid w:val="005D7F85"/>
    <w:rsid w:val="005E0544"/>
    <w:rsid w:val="005E05AC"/>
    <w:rsid w:val="005E0EB3"/>
    <w:rsid w:val="005E39D7"/>
    <w:rsid w:val="005F0D1C"/>
    <w:rsid w:val="005F5CA1"/>
    <w:rsid w:val="00602B32"/>
    <w:rsid w:val="00602F34"/>
    <w:rsid w:val="00603633"/>
    <w:rsid w:val="0060410D"/>
    <w:rsid w:val="00606440"/>
    <w:rsid w:val="006068DA"/>
    <w:rsid w:val="0060735F"/>
    <w:rsid w:val="00610D04"/>
    <w:rsid w:val="0061140A"/>
    <w:rsid w:val="00611FC4"/>
    <w:rsid w:val="00612823"/>
    <w:rsid w:val="006161B8"/>
    <w:rsid w:val="0061738F"/>
    <w:rsid w:val="006220D4"/>
    <w:rsid w:val="006233A5"/>
    <w:rsid w:val="006236C4"/>
    <w:rsid w:val="00624250"/>
    <w:rsid w:val="00625264"/>
    <w:rsid w:val="006253E2"/>
    <w:rsid w:val="006259B9"/>
    <w:rsid w:val="00630A62"/>
    <w:rsid w:val="00630C7E"/>
    <w:rsid w:val="006328D6"/>
    <w:rsid w:val="00634501"/>
    <w:rsid w:val="00637F65"/>
    <w:rsid w:val="006409EE"/>
    <w:rsid w:val="00640C43"/>
    <w:rsid w:val="00640DD4"/>
    <w:rsid w:val="00640F27"/>
    <w:rsid w:val="006416AE"/>
    <w:rsid w:val="00643062"/>
    <w:rsid w:val="006435BF"/>
    <w:rsid w:val="00644451"/>
    <w:rsid w:val="0065139E"/>
    <w:rsid w:val="00652146"/>
    <w:rsid w:val="00652B13"/>
    <w:rsid w:val="00653447"/>
    <w:rsid w:val="006537B0"/>
    <w:rsid w:val="00654E62"/>
    <w:rsid w:val="00655572"/>
    <w:rsid w:val="006561BA"/>
    <w:rsid w:val="0065654A"/>
    <w:rsid w:val="00660DCF"/>
    <w:rsid w:val="00662732"/>
    <w:rsid w:val="006628DB"/>
    <w:rsid w:val="00663283"/>
    <w:rsid w:val="00664375"/>
    <w:rsid w:val="0066532C"/>
    <w:rsid w:val="00665A94"/>
    <w:rsid w:val="006714BB"/>
    <w:rsid w:val="00672AAF"/>
    <w:rsid w:val="00673701"/>
    <w:rsid w:val="006756B6"/>
    <w:rsid w:val="00676B10"/>
    <w:rsid w:val="00677B3B"/>
    <w:rsid w:val="00677EFD"/>
    <w:rsid w:val="006820DF"/>
    <w:rsid w:val="00685059"/>
    <w:rsid w:val="00695A39"/>
    <w:rsid w:val="00696A39"/>
    <w:rsid w:val="006A1DDB"/>
    <w:rsid w:val="006A5420"/>
    <w:rsid w:val="006A55DB"/>
    <w:rsid w:val="006A5C1D"/>
    <w:rsid w:val="006A638B"/>
    <w:rsid w:val="006A65C6"/>
    <w:rsid w:val="006B09AD"/>
    <w:rsid w:val="006B221E"/>
    <w:rsid w:val="006B36B3"/>
    <w:rsid w:val="006B3F77"/>
    <w:rsid w:val="006B7640"/>
    <w:rsid w:val="006B7B75"/>
    <w:rsid w:val="006C06A8"/>
    <w:rsid w:val="006C1B65"/>
    <w:rsid w:val="006C333E"/>
    <w:rsid w:val="006C461D"/>
    <w:rsid w:val="006D06C3"/>
    <w:rsid w:val="006D113D"/>
    <w:rsid w:val="006D237D"/>
    <w:rsid w:val="006D5C91"/>
    <w:rsid w:val="006D65D9"/>
    <w:rsid w:val="006D737B"/>
    <w:rsid w:val="006E6B82"/>
    <w:rsid w:val="006F01A8"/>
    <w:rsid w:val="006F1D27"/>
    <w:rsid w:val="006F48BE"/>
    <w:rsid w:val="006F5585"/>
    <w:rsid w:val="006F639E"/>
    <w:rsid w:val="006F7864"/>
    <w:rsid w:val="00700EB1"/>
    <w:rsid w:val="00702746"/>
    <w:rsid w:val="007046DA"/>
    <w:rsid w:val="0070554C"/>
    <w:rsid w:val="00705B8A"/>
    <w:rsid w:val="00710BCF"/>
    <w:rsid w:val="00710EEB"/>
    <w:rsid w:val="007122EC"/>
    <w:rsid w:val="00712671"/>
    <w:rsid w:val="00716C2E"/>
    <w:rsid w:val="00717106"/>
    <w:rsid w:val="00717DB0"/>
    <w:rsid w:val="00717FD0"/>
    <w:rsid w:val="007202DA"/>
    <w:rsid w:val="00721AF5"/>
    <w:rsid w:val="00722408"/>
    <w:rsid w:val="00725881"/>
    <w:rsid w:val="00725DFA"/>
    <w:rsid w:val="0073080A"/>
    <w:rsid w:val="00732C6D"/>
    <w:rsid w:val="00733536"/>
    <w:rsid w:val="00733772"/>
    <w:rsid w:val="00737CE8"/>
    <w:rsid w:val="007418F9"/>
    <w:rsid w:val="00741B70"/>
    <w:rsid w:val="0074745F"/>
    <w:rsid w:val="00747BCE"/>
    <w:rsid w:val="007505D3"/>
    <w:rsid w:val="00753098"/>
    <w:rsid w:val="007538FF"/>
    <w:rsid w:val="00757FF9"/>
    <w:rsid w:val="00760506"/>
    <w:rsid w:val="00760C42"/>
    <w:rsid w:val="00762E5A"/>
    <w:rsid w:val="007637AF"/>
    <w:rsid w:val="00764C45"/>
    <w:rsid w:val="00764F33"/>
    <w:rsid w:val="0076722F"/>
    <w:rsid w:val="007709BC"/>
    <w:rsid w:val="00772167"/>
    <w:rsid w:val="007777F9"/>
    <w:rsid w:val="00780307"/>
    <w:rsid w:val="00782E2C"/>
    <w:rsid w:val="007831EC"/>
    <w:rsid w:val="0078354A"/>
    <w:rsid w:val="00784624"/>
    <w:rsid w:val="0078629A"/>
    <w:rsid w:val="00787C03"/>
    <w:rsid w:val="00790C7A"/>
    <w:rsid w:val="0079269D"/>
    <w:rsid w:val="00793A9D"/>
    <w:rsid w:val="00793F54"/>
    <w:rsid w:val="0079469D"/>
    <w:rsid w:val="00794F6D"/>
    <w:rsid w:val="00796379"/>
    <w:rsid w:val="00797449"/>
    <w:rsid w:val="00797DD9"/>
    <w:rsid w:val="007A418D"/>
    <w:rsid w:val="007A426F"/>
    <w:rsid w:val="007A5E8C"/>
    <w:rsid w:val="007A65F8"/>
    <w:rsid w:val="007A7CAF"/>
    <w:rsid w:val="007B00D1"/>
    <w:rsid w:val="007B13E0"/>
    <w:rsid w:val="007B75AE"/>
    <w:rsid w:val="007C14C6"/>
    <w:rsid w:val="007C384B"/>
    <w:rsid w:val="007C5C35"/>
    <w:rsid w:val="007C6E8F"/>
    <w:rsid w:val="007D5A82"/>
    <w:rsid w:val="007E2BE5"/>
    <w:rsid w:val="007E4B66"/>
    <w:rsid w:val="007E4BF1"/>
    <w:rsid w:val="007E4F86"/>
    <w:rsid w:val="007E54C6"/>
    <w:rsid w:val="007E5827"/>
    <w:rsid w:val="007E608E"/>
    <w:rsid w:val="007E732E"/>
    <w:rsid w:val="007F013C"/>
    <w:rsid w:val="007F1201"/>
    <w:rsid w:val="007F2E4F"/>
    <w:rsid w:val="007F31DD"/>
    <w:rsid w:val="007F386E"/>
    <w:rsid w:val="007F3F6F"/>
    <w:rsid w:val="007F3FBC"/>
    <w:rsid w:val="007F4BA9"/>
    <w:rsid w:val="00800CAD"/>
    <w:rsid w:val="00800E2F"/>
    <w:rsid w:val="008021DE"/>
    <w:rsid w:val="008051D0"/>
    <w:rsid w:val="008100FE"/>
    <w:rsid w:val="008111DE"/>
    <w:rsid w:val="00816940"/>
    <w:rsid w:val="0081722D"/>
    <w:rsid w:val="00820106"/>
    <w:rsid w:val="00821A31"/>
    <w:rsid w:val="00822D64"/>
    <w:rsid w:val="008233CA"/>
    <w:rsid w:val="00824B3A"/>
    <w:rsid w:val="008269D8"/>
    <w:rsid w:val="00826CF1"/>
    <w:rsid w:val="008272AE"/>
    <w:rsid w:val="00831D31"/>
    <w:rsid w:val="0083298F"/>
    <w:rsid w:val="00833AF3"/>
    <w:rsid w:val="008351B8"/>
    <w:rsid w:val="0083689B"/>
    <w:rsid w:val="00837EEF"/>
    <w:rsid w:val="00840798"/>
    <w:rsid w:val="00841827"/>
    <w:rsid w:val="00841C19"/>
    <w:rsid w:val="0084261D"/>
    <w:rsid w:val="0084371C"/>
    <w:rsid w:val="00844514"/>
    <w:rsid w:val="00844880"/>
    <w:rsid w:val="00851464"/>
    <w:rsid w:val="00851A3F"/>
    <w:rsid w:val="00851D3B"/>
    <w:rsid w:val="00852C20"/>
    <w:rsid w:val="00853578"/>
    <w:rsid w:val="008539B0"/>
    <w:rsid w:val="008545BF"/>
    <w:rsid w:val="0086016E"/>
    <w:rsid w:val="0086216B"/>
    <w:rsid w:val="00863398"/>
    <w:rsid w:val="0086345F"/>
    <w:rsid w:val="00863C8A"/>
    <w:rsid w:val="00864806"/>
    <w:rsid w:val="008657F9"/>
    <w:rsid w:val="00865DE7"/>
    <w:rsid w:val="00866249"/>
    <w:rsid w:val="00866FC1"/>
    <w:rsid w:val="00867A64"/>
    <w:rsid w:val="00872FE9"/>
    <w:rsid w:val="008736DC"/>
    <w:rsid w:val="00874C06"/>
    <w:rsid w:val="0087523F"/>
    <w:rsid w:val="00877A74"/>
    <w:rsid w:val="00881ECE"/>
    <w:rsid w:val="00882D33"/>
    <w:rsid w:val="00885D2E"/>
    <w:rsid w:val="00887471"/>
    <w:rsid w:val="0088757E"/>
    <w:rsid w:val="00887BAF"/>
    <w:rsid w:val="00887E9D"/>
    <w:rsid w:val="008919F4"/>
    <w:rsid w:val="008949D4"/>
    <w:rsid w:val="00894ECD"/>
    <w:rsid w:val="00895C83"/>
    <w:rsid w:val="008A1318"/>
    <w:rsid w:val="008A1565"/>
    <w:rsid w:val="008A26DA"/>
    <w:rsid w:val="008A474F"/>
    <w:rsid w:val="008A62E6"/>
    <w:rsid w:val="008B0DBC"/>
    <w:rsid w:val="008B3501"/>
    <w:rsid w:val="008B3610"/>
    <w:rsid w:val="008B3B07"/>
    <w:rsid w:val="008B3B4C"/>
    <w:rsid w:val="008B45C7"/>
    <w:rsid w:val="008B577A"/>
    <w:rsid w:val="008B62DA"/>
    <w:rsid w:val="008B6621"/>
    <w:rsid w:val="008B6A15"/>
    <w:rsid w:val="008C1EFE"/>
    <w:rsid w:val="008C5942"/>
    <w:rsid w:val="008C63AD"/>
    <w:rsid w:val="008C6AC4"/>
    <w:rsid w:val="008D19E8"/>
    <w:rsid w:val="008D4396"/>
    <w:rsid w:val="008D44B8"/>
    <w:rsid w:val="008D68FC"/>
    <w:rsid w:val="008D6C60"/>
    <w:rsid w:val="008E31EC"/>
    <w:rsid w:val="008E3B22"/>
    <w:rsid w:val="008F11A8"/>
    <w:rsid w:val="008F25FC"/>
    <w:rsid w:val="008F5A4D"/>
    <w:rsid w:val="008F5CDE"/>
    <w:rsid w:val="00900D0C"/>
    <w:rsid w:val="00901C30"/>
    <w:rsid w:val="00902A69"/>
    <w:rsid w:val="00903E7C"/>
    <w:rsid w:val="00911D70"/>
    <w:rsid w:val="00912B48"/>
    <w:rsid w:val="00913555"/>
    <w:rsid w:val="00922D28"/>
    <w:rsid w:val="009234A9"/>
    <w:rsid w:val="009235AE"/>
    <w:rsid w:val="009247CD"/>
    <w:rsid w:val="00925029"/>
    <w:rsid w:val="009270E5"/>
    <w:rsid w:val="009271CC"/>
    <w:rsid w:val="009279E1"/>
    <w:rsid w:val="0093150B"/>
    <w:rsid w:val="00932CED"/>
    <w:rsid w:val="009330B5"/>
    <w:rsid w:val="00934715"/>
    <w:rsid w:val="00935570"/>
    <w:rsid w:val="00936E1F"/>
    <w:rsid w:val="00937DE5"/>
    <w:rsid w:val="00940145"/>
    <w:rsid w:val="00941BB1"/>
    <w:rsid w:val="00941E95"/>
    <w:rsid w:val="0094241B"/>
    <w:rsid w:val="00943515"/>
    <w:rsid w:val="00943932"/>
    <w:rsid w:val="00943FE5"/>
    <w:rsid w:val="009452BF"/>
    <w:rsid w:val="00946367"/>
    <w:rsid w:val="00950F5D"/>
    <w:rsid w:val="00952C2C"/>
    <w:rsid w:val="00955394"/>
    <w:rsid w:val="00955D5E"/>
    <w:rsid w:val="00956D73"/>
    <w:rsid w:val="00957847"/>
    <w:rsid w:val="00962E1B"/>
    <w:rsid w:val="009664F9"/>
    <w:rsid w:val="00971952"/>
    <w:rsid w:val="009725A7"/>
    <w:rsid w:val="009735E3"/>
    <w:rsid w:val="00974E68"/>
    <w:rsid w:val="0097629B"/>
    <w:rsid w:val="00976ED8"/>
    <w:rsid w:val="00980030"/>
    <w:rsid w:val="009838C0"/>
    <w:rsid w:val="00987579"/>
    <w:rsid w:val="00987792"/>
    <w:rsid w:val="00987BE3"/>
    <w:rsid w:val="00987F5F"/>
    <w:rsid w:val="0099663A"/>
    <w:rsid w:val="009A06C1"/>
    <w:rsid w:val="009A0FEF"/>
    <w:rsid w:val="009A152D"/>
    <w:rsid w:val="009A269F"/>
    <w:rsid w:val="009A2C64"/>
    <w:rsid w:val="009A33CF"/>
    <w:rsid w:val="009A5CA4"/>
    <w:rsid w:val="009A6146"/>
    <w:rsid w:val="009A6A5B"/>
    <w:rsid w:val="009A7CF6"/>
    <w:rsid w:val="009B13F7"/>
    <w:rsid w:val="009B30B5"/>
    <w:rsid w:val="009B44DF"/>
    <w:rsid w:val="009B4A93"/>
    <w:rsid w:val="009B618A"/>
    <w:rsid w:val="009B700C"/>
    <w:rsid w:val="009B7AAF"/>
    <w:rsid w:val="009C3449"/>
    <w:rsid w:val="009C79CB"/>
    <w:rsid w:val="009D0917"/>
    <w:rsid w:val="009D1202"/>
    <w:rsid w:val="009D12B5"/>
    <w:rsid w:val="009D3C34"/>
    <w:rsid w:val="009D5939"/>
    <w:rsid w:val="009D61A9"/>
    <w:rsid w:val="009D6890"/>
    <w:rsid w:val="009D72C3"/>
    <w:rsid w:val="009E35A9"/>
    <w:rsid w:val="009E6490"/>
    <w:rsid w:val="009E7B7A"/>
    <w:rsid w:val="009F127E"/>
    <w:rsid w:val="009F45DF"/>
    <w:rsid w:val="009F4868"/>
    <w:rsid w:val="009F48C7"/>
    <w:rsid w:val="009F551A"/>
    <w:rsid w:val="009F71F0"/>
    <w:rsid w:val="009F74B8"/>
    <w:rsid w:val="00A00E01"/>
    <w:rsid w:val="00A05A9D"/>
    <w:rsid w:val="00A1072B"/>
    <w:rsid w:val="00A12212"/>
    <w:rsid w:val="00A132D7"/>
    <w:rsid w:val="00A13F8F"/>
    <w:rsid w:val="00A14B88"/>
    <w:rsid w:val="00A22E77"/>
    <w:rsid w:val="00A24EE8"/>
    <w:rsid w:val="00A2665F"/>
    <w:rsid w:val="00A26CEC"/>
    <w:rsid w:val="00A27288"/>
    <w:rsid w:val="00A277F9"/>
    <w:rsid w:val="00A27F59"/>
    <w:rsid w:val="00A3134C"/>
    <w:rsid w:val="00A36B56"/>
    <w:rsid w:val="00A40FE8"/>
    <w:rsid w:val="00A4330F"/>
    <w:rsid w:val="00A4450D"/>
    <w:rsid w:val="00A44E36"/>
    <w:rsid w:val="00A45AC5"/>
    <w:rsid w:val="00A56506"/>
    <w:rsid w:val="00A5724C"/>
    <w:rsid w:val="00A6218C"/>
    <w:rsid w:val="00A64369"/>
    <w:rsid w:val="00A64CB3"/>
    <w:rsid w:val="00A65322"/>
    <w:rsid w:val="00A65AE2"/>
    <w:rsid w:val="00A65F6D"/>
    <w:rsid w:val="00A72906"/>
    <w:rsid w:val="00A755C3"/>
    <w:rsid w:val="00A75A5A"/>
    <w:rsid w:val="00A7766A"/>
    <w:rsid w:val="00A77EBF"/>
    <w:rsid w:val="00A84711"/>
    <w:rsid w:val="00A84D71"/>
    <w:rsid w:val="00A85004"/>
    <w:rsid w:val="00A91B9C"/>
    <w:rsid w:val="00A933C3"/>
    <w:rsid w:val="00A93883"/>
    <w:rsid w:val="00A94D92"/>
    <w:rsid w:val="00A963E7"/>
    <w:rsid w:val="00AA0B46"/>
    <w:rsid w:val="00AA1011"/>
    <w:rsid w:val="00AA467F"/>
    <w:rsid w:val="00AA6E11"/>
    <w:rsid w:val="00AA75BB"/>
    <w:rsid w:val="00AA7D91"/>
    <w:rsid w:val="00AB19F6"/>
    <w:rsid w:val="00AB1E79"/>
    <w:rsid w:val="00AB36D3"/>
    <w:rsid w:val="00AB6F9B"/>
    <w:rsid w:val="00AC09E4"/>
    <w:rsid w:val="00AC1E5F"/>
    <w:rsid w:val="00AC506E"/>
    <w:rsid w:val="00AC5EB7"/>
    <w:rsid w:val="00AC6688"/>
    <w:rsid w:val="00AC7F00"/>
    <w:rsid w:val="00AD146E"/>
    <w:rsid w:val="00AD1F6C"/>
    <w:rsid w:val="00AD2CF1"/>
    <w:rsid w:val="00AD4E6C"/>
    <w:rsid w:val="00AD6F63"/>
    <w:rsid w:val="00AD7A2D"/>
    <w:rsid w:val="00AE27B6"/>
    <w:rsid w:val="00AE2CE7"/>
    <w:rsid w:val="00AE3C0A"/>
    <w:rsid w:val="00AE50B4"/>
    <w:rsid w:val="00AE73AD"/>
    <w:rsid w:val="00AF0258"/>
    <w:rsid w:val="00AF0EB1"/>
    <w:rsid w:val="00AF197A"/>
    <w:rsid w:val="00AF2DF1"/>
    <w:rsid w:val="00AF304F"/>
    <w:rsid w:val="00AF31D5"/>
    <w:rsid w:val="00AF335A"/>
    <w:rsid w:val="00AF40F1"/>
    <w:rsid w:val="00AF4B71"/>
    <w:rsid w:val="00AF4C7E"/>
    <w:rsid w:val="00AF79D5"/>
    <w:rsid w:val="00B00CA0"/>
    <w:rsid w:val="00B02A18"/>
    <w:rsid w:val="00B0395A"/>
    <w:rsid w:val="00B10B8B"/>
    <w:rsid w:val="00B10D88"/>
    <w:rsid w:val="00B10E05"/>
    <w:rsid w:val="00B12723"/>
    <w:rsid w:val="00B20649"/>
    <w:rsid w:val="00B26E1D"/>
    <w:rsid w:val="00B301BE"/>
    <w:rsid w:val="00B3180B"/>
    <w:rsid w:val="00B3431C"/>
    <w:rsid w:val="00B3482B"/>
    <w:rsid w:val="00B34976"/>
    <w:rsid w:val="00B35E6F"/>
    <w:rsid w:val="00B40A3C"/>
    <w:rsid w:val="00B40EC4"/>
    <w:rsid w:val="00B40F9B"/>
    <w:rsid w:val="00B415F0"/>
    <w:rsid w:val="00B438CD"/>
    <w:rsid w:val="00B43ACF"/>
    <w:rsid w:val="00B4472C"/>
    <w:rsid w:val="00B44A9E"/>
    <w:rsid w:val="00B47884"/>
    <w:rsid w:val="00B508CE"/>
    <w:rsid w:val="00B50FB4"/>
    <w:rsid w:val="00B5563A"/>
    <w:rsid w:val="00B574FE"/>
    <w:rsid w:val="00B63333"/>
    <w:rsid w:val="00B644A2"/>
    <w:rsid w:val="00B75D2B"/>
    <w:rsid w:val="00B76709"/>
    <w:rsid w:val="00B767F2"/>
    <w:rsid w:val="00B77FFC"/>
    <w:rsid w:val="00B80243"/>
    <w:rsid w:val="00B81D68"/>
    <w:rsid w:val="00B828C8"/>
    <w:rsid w:val="00B83611"/>
    <w:rsid w:val="00B84DBD"/>
    <w:rsid w:val="00B853D6"/>
    <w:rsid w:val="00B86C4F"/>
    <w:rsid w:val="00B90DD6"/>
    <w:rsid w:val="00B91DCA"/>
    <w:rsid w:val="00B91F31"/>
    <w:rsid w:val="00B920D3"/>
    <w:rsid w:val="00B9246F"/>
    <w:rsid w:val="00B92AED"/>
    <w:rsid w:val="00B92BC2"/>
    <w:rsid w:val="00B94439"/>
    <w:rsid w:val="00B94F93"/>
    <w:rsid w:val="00B95144"/>
    <w:rsid w:val="00B97B50"/>
    <w:rsid w:val="00BA023A"/>
    <w:rsid w:val="00BA452D"/>
    <w:rsid w:val="00BA4D6A"/>
    <w:rsid w:val="00BA7D3E"/>
    <w:rsid w:val="00BA7F71"/>
    <w:rsid w:val="00BB23E3"/>
    <w:rsid w:val="00BB34F9"/>
    <w:rsid w:val="00BB3FE0"/>
    <w:rsid w:val="00BB48F2"/>
    <w:rsid w:val="00BB6D8C"/>
    <w:rsid w:val="00BC05CB"/>
    <w:rsid w:val="00BC1047"/>
    <w:rsid w:val="00BC1776"/>
    <w:rsid w:val="00BC28BD"/>
    <w:rsid w:val="00BC3868"/>
    <w:rsid w:val="00BC4B4A"/>
    <w:rsid w:val="00BC4FF8"/>
    <w:rsid w:val="00BC52D4"/>
    <w:rsid w:val="00BC55DC"/>
    <w:rsid w:val="00BC71BE"/>
    <w:rsid w:val="00BC746B"/>
    <w:rsid w:val="00BD127B"/>
    <w:rsid w:val="00BD223F"/>
    <w:rsid w:val="00BD4653"/>
    <w:rsid w:val="00BD4B30"/>
    <w:rsid w:val="00BD7289"/>
    <w:rsid w:val="00BD7E5A"/>
    <w:rsid w:val="00BE18C6"/>
    <w:rsid w:val="00BE1D98"/>
    <w:rsid w:val="00BE2CEC"/>
    <w:rsid w:val="00BE4BAD"/>
    <w:rsid w:val="00BE4CC1"/>
    <w:rsid w:val="00BE53A8"/>
    <w:rsid w:val="00BF0987"/>
    <w:rsid w:val="00BF20DD"/>
    <w:rsid w:val="00BF6B24"/>
    <w:rsid w:val="00BF7630"/>
    <w:rsid w:val="00BF7F06"/>
    <w:rsid w:val="00C018E3"/>
    <w:rsid w:val="00C05CC6"/>
    <w:rsid w:val="00C075F7"/>
    <w:rsid w:val="00C07E60"/>
    <w:rsid w:val="00C10DED"/>
    <w:rsid w:val="00C111DD"/>
    <w:rsid w:val="00C138F0"/>
    <w:rsid w:val="00C17DCD"/>
    <w:rsid w:val="00C2137E"/>
    <w:rsid w:val="00C21501"/>
    <w:rsid w:val="00C22661"/>
    <w:rsid w:val="00C314BC"/>
    <w:rsid w:val="00C337D2"/>
    <w:rsid w:val="00C34F87"/>
    <w:rsid w:val="00C35674"/>
    <w:rsid w:val="00C36E27"/>
    <w:rsid w:val="00C40BB5"/>
    <w:rsid w:val="00C44CB1"/>
    <w:rsid w:val="00C44CBC"/>
    <w:rsid w:val="00C4621A"/>
    <w:rsid w:val="00C512C3"/>
    <w:rsid w:val="00C513D8"/>
    <w:rsid w:val="00C51716"/>
    <w:rsid w:val="00C53075"/>
    <w:rsid w:val="00C53964"/>
    <w:rsid w:val="00C53AB5"/>
    <w:rsid w:val="00C57B0C"/>
    <w:rsid w:val="00C61D84"/>
    <w:rsid w:val="00C620C3"/>
    <w:rsid w:val="00C66D0A"/>
    <w:rsid w:val="00C67836"/>
    <w:rsid w:val="00C67AB6"/>
    <w:rsid w:val="00C67F2F"/>
    <w:rsid w:val="00C70056"/>
    <w:rsid w:val="00C7254D"/>
    <w:rsid w:val="00C73DDF"/>
    <w:rsid w:val="00C746DD"/>
    <w:rsid w:val="00C77D9F"/>
    <w:rsid w:val="00C81D72"/>
    <w:rsid w:val="00C8252A"/>
    <w:rsid w:val="00C846FF"/>
    <w:rsid w:val="00C8722E"/>
    <w:rsid w:val="00C87D1C"/>
    <w:rsid w:val="00C905CB"/>
    <w:rsid w:val="00C94370"/>
    <w:rsid w:val="00CA0F37"/>
    <w:rsid w:val="00CA1081"/>
    <w:rsid w:val="00CA3752"/>
    <w:rsid w:val="00CA5C0A"/>
    <w:rsid w:val="00CB21A2"/>
    <w:rsid w:val="00CB2728"/>
    <w:rsid w:val="00CB37A0"/>
    <w:rsid w:val="00CB399F"/>
    <w:rsid w:val="00CB6499"/>
    <w:rsid w:val="00CB78D0"/>
    <w:rsid w:val="00CB799C"/>
    <w:rsid w:val="00CC108F"/>
    <w:rsid w:val="00CC1F75"/>
    <w:rsid w:val="00CC29F3"/>
    <w:rsid w:val="00CC3C84"/>
    <w:rsid w:val="00CC5336"/>
    <w:rsid w:val="00CC636B"/>
    <w:rsid w:val="00CD02E9"/>
    <w:rsid w:val="00CD046C"/>
    <w:rsid w:val="00CD2F2A"/>
    <w:rsid w:val="00CD3402"/>
    <w:rsid w:val="00CD40B6"/>
    <w:rsid w:val="00CD4C38"/>
    <w:rsid w:val="00CD6783"/>
    <w:rsid w:val="00CD77D5"/>
    <w:rsid w:val="00CE3679"/>
    <w:rsid w:val="00CE4287"/>
    <w:rsid w:val="00CE64D3"/>
    <w:rsid w:val="00CE7A95"/>
    <w:rsid w:val="00CF057D"/>
    <w:rsid w:val="00CF18F6"/>
    <w:rsid w:val="00CF4126"/>
    <w:rsid w:val="00CF5B3C"/>
    <w:rsid w:val="00CF6166"/>
    <w:rsid w:val="00CF6B8B"/>
    <w:rsid w:val="00D01658"/>
    <w:rsid w:val="00D028CA"/>
    <w:rsid w:val="00D02C85"/>
    <w:rsid w:val="00D03DAF"/>
    <w:rsid w:val="00D11EE2"/>
    <w:rsid w:val="00D136DD"/>
    <w:rsid w:val="00D14C2E"/>
    <w:rsid w:val="00D155BD"/>
    <w:rsid w:val="00D15B45"/>
    <w:rsid w:val="00D15C68"/>
    <w:rsid w:val="00D16D63"/>
    <w:rsid w:val="00D24F35"/>
    <w:rsid w:val="00D25732"/>
    <w:rsid w:val="00D25D44"/>
    <w:rsid w:val="00D272FD"/>
    <w:rsid w:val="00D317E5"/>
    <w:rsid w:val="00D368D9"/>
    <w:rsid w:val="00D376B8"/>
    <w:rsid w:val="00D424A4"/>
    <w:rsid w:val="00D4641B"/>
    <w:rsid w:val="00D479DB"/>
    <w:rsid w:val="00D47B8C"/>
    <w:rsid w:val="00D53725"/>
    <w:rsid w:val="00D5626A"/>
    <w:rsid w:val="00D629F3"/>
    <w:rsid w:val="00D634C6"/>
    <w:rsid w:val="00D63BF7"/>
    <w:rsid w:val="00D7174E"/>
    <w:rsid w:val="00D728C8"/>
    <w:rsid w:val="00D729A1"/>
    <w:rsid w:val="00D73460"/>
    <w:rsid w:val="00D74B45"/>
    <w:rsid w:val="00D76569"/>
    <w:rsid w:val="00D81EDF"/>
    <w:rsid w:val="00D82F35"/>
    <w:rsid w:val="00D839F0"/>
    <w:rsid w:val="00D852ED"/>
    <w:rsid w:val="00D91B46"/>
    <w:rsid w:val="00D91F62"/>
    <w:rsid w:val="00D92609"/>
    <w:rsid w:val="00D92CC0"/>
    <w:rsid w:val="00DA12F9"/>
    <w:rsid w:val="00DA1505"/>
    <w:rsid w:val="00DA2EF6"/>
    <w:rsid w:val="00DA3AD3"/>
    <w:rsid w:val="00DA427E"/>
    <w:rsid w:val="00DA42CA"/>
    <w:rsid w:val="00DA47B9"/>
    <w:rsid w:val="00DA5C19"/>
    <w:rsid w:val="00DA6A17"/>
    <w:rsid w:val="00DA7604"/>
    <w:rsid w:val="00DB0796"/>
    <w:rsid w:val="00DB4B92"/>
    <w:rsid w:val="00DB4F29"/>
    <w:rsid w:val="00DB4F95"/>
    <w:rsid w:val="00DB6F74"/>
    <w:rsid w:val="00DC299D"/>
    <w:rsid w:val="00DC3249"/>
    <w:rsid w:val="00DC4710"/>
    <w:rsid w:val="00DC4E5B"/>
    <w:rsid w:val="00DC4F1D"/>
    <w:rsid w:val="00DC6F1D"/>
    <w:rsid w:val="00DD080B"/>
    <w:rsid w:val="00DD28B6"/>
    <w:rsid w:val="00DD517B"/>
    <w:rsid w:val="00DD566E"/>
    <w:rsid w:val="00DD5C42"/>
    <w:rsid w:val="00DE0F09"/>
    <w:rsid w:val="00DE2932"/>
    <w:rsid w:val="00DE2F36"/>
    <w:rsid w:val="00DF06BF"/>
    <w:rsid w:val="00DF196C"/>
    <w:rsid w:val="00DF1F45"/>
    <w:rsid w:val="00DF21A8"/>
    <w:rsid w:val="00DF320D"/>
    <w:rsid w:val="00DF3F73"/>
    <w:rsid w:val="00DF4996"/>
    <w:rsid w:val="00DF705F"/>
    <w:rsid w:val="00DF7E54"/>
    <w:rsid w:val="00E0018C"/>
    <w:rsid w:val="00E03D67"/>
    <w:rsid w:val="00E0634D"/>
    <w:rsid w:val="00E1166A"/>
    <w:rsid w:val="00E137CD"/>
    <w:rsid w:val="00E14E55"/>
    <w:rsid w:val="00E155A8"/>
    <w:rsid w:val="00E16783"/>
    <w:rsid w:val="00E1683F"/>
    <w:rsid w:val="00E16E95"/>
    <w:rsid w:val="00E200F4"/>
    <w:rsid w:val="00E208D7"/>
    <w:rsid w:val="00E26D60"/>
    <w:rsid w:val="00E26FDE"/>
    <w:rsid w:val="00E27AB9"/>
    <w:rsid w:val="00E30D5E"/>
    <w:rsid w:val="00E32213"/>
    <w:rsid w:val="00E330EE"/>
    <w:rsid w:val="00E35AA2"/>
    <w:rsid w:val="00E3662F"/>
    <w:rsid w:val="00E43EC7"/>
    <w:rsid w:val="00E44449"/>
    <w:rsid w:val="00E44958"/>
    <w:rsid w:val="00E4749D"/>
    <w:rsid w:val="00E5243A"/>
    <w:rsid w:val="00E53FD7"/>
    <w:rsid w:val="00E55FFF"/>
    <w:rsid w:val="00E56E73"/>
    <w:rsid w:val="00E61CD1"/>
    <w:rsid w:val="00E64782"/>
    <w:rsid w:val="00E65CD1"/>
    <w:rsid w:val="00E65EC8"/>
    <w:rsid w:val="00E67C92"/>
    <w:rsid w:val="00E733EE"/>
    <w:rsid w:val="00E74DBD"/>
    <w:rsid w:val="00E81988"/>
    <w:rsid w:val="00E81C8C"/>
    <w:rsid w:val="00E8270A"/>
    <w:rsid w:val="00E829AC"/>
    <w:rsid w:val="00E832F1"/>
    <w:rsid w:val="00E8591F"/>
    <w:rsid w:val="00E87E63"/>
    <w:rsid w:val="00E91383"/>
    <w:rsid w:val="00E94DD5"/>
    <w:rsid w:val="00E96E5D"/>
    <w:rsid w:val="00E97E76"/>
    <w:rsid w:val="00EA54BC"/>
    <w:rsid w:val="00EA59AF"/>
    <w:rsid w:val="00EA7AE5"/>
    <w:rsid w:val="00EA7DCF"/>
    <w:rsid w:val="00EB3369"/>
    <w:rsid w:val="00EB60DC"/>
    <w:rsid w:val="00EB6CE8"/>
    <w:rsid w:val="00EB79B3"/>
    <w:rsid w:val="00EC1309"/>
    <w:rsid w:val="00EC5480"/>
    <w:rsid w:val="00ED23CE"/>
    <w:rsid w:val="00ED2F7D"/>
    <w:rsid w:val="00ED3013"/>
    <w:rsid w:val="00ED38F9"/>
    <w:rsid w:val="00ED3CA2"/>
    <w:rsid w:val="00ED4C05"/>
    <w:rsid w:val="00ED4F99"/>
    <w:rsid w:val="00ED69D4"/>
    <w:rsid w:val="00ED6B56"/>
    <w:rsid w:val="00ED7286"/>
    <w:rsid w:val="00ED7482"/>
    <w:rsid w:val="00EE0354"/>
    <w:rsid w:val="00EE068A"/>
    <w:rsid w:val="00EE54D0"/>
    <w:rsid w:val="00EF0E45"/>
    <w:rsid w:val="00EF21C4"/>
    <w:rsid w:val="00EF23BC"/>
    <w:rsid w:val="00EF25BF"/>
    <w:rsid w:val="00EF2776"/>
    <w:rsid w:val="00EF2EBF"/>
    <w:rsid w:val="00EF3958"/>
    <w:rsid w:val="00EF3D2D"/>
    <w:rsid w:val="00EF518B"/>
    <w:rsid w:val="00F00FB9"/>
    <w:rsid w:val="00F019C2"/>
    <w:rsid w:val="00F02629"/>
    <w:rsid w:val="00F02AE0"/>
    <w:rsid w:val="00F03148"/>
    <w:rsid w:val="00F044F1"/>
    <w:rsid w:val="00F07550"/>
    <w:rsid w:val="00F12477"/>
    <w:rsid w:val="00F15349"/>
    <w:rsid w:val="00F21DB5"/>
    <w:rsid w:val="00F22942"/>
    <w:rsid w:val="00F2434C"/>
    <w:rsid w:val="00F303D7"/>
    <w:rsid w:val="00F31EDA"/>
    <w:rsid w:val="00F328C4"/>
    <w:rsid w:val="00F337FB"/>
    <w:rsid w:val="00F35530"/>
    <w:rsid w:val="00F3719D"/>
    <w:rsid w:val="00F411AF"/>
    <w:rsid w:val="00F417FF"/>
    <w:rsid w:val="00F43788"/>
    <w:rsid w:val="00F47624"/>
    <w:rsid w:val="00F5004B"/>
    <w:rsid w:val="00F53A2F"/>
    <w:rsid w:val="00F54AC6"/>
    <w:rsid w:val="00F579CA"/>
    <w:rsid w:val="00F61359"/>
    <w:rsid w:val="00F616D9"/>
    <w:rsid w:val="00F61D08"/>
    <w:rsid w:val="00F63A17"/>
    <w:rsid w:val="00F63D89"/>
    <w:rsid w:val="00F66798"/>
    <w:rsid w:val="00F70248"/>
    <w:rsid w:val="00F74DAE"/>
    <w:rsid w:val="00F75887"/>
    <w:rsid w:val="00F76B3C"/>
    <w:rsid w:val="00F776E5"/>
    <w:rsid w:val="00F77D2B"/>
    <w:rsid w:val="00F77D49"/>
    <w:rsid w:val="00F80858"/>
    <w:rsid w:val="00F80C5D"/>
    <w:rsid w:val="00F80D50"/>
    <w:rsid w:val="00F8101A"/>
    <w:rsid w:val="00F862A8"/>
    <w:rsid w:val="00F91DBD"/>
    <w:rsid w:val="00F94257"/>
    <w:rsid w:val="00F975FF"/>
    <w:rsid w:val="00FA03F6"/>
    <w:rsid w:val="00FA1D10"/>
    <w:rsid w:val="00FA45BB"/>
    <w:rsid w:val="00FA474C"/>
    <w:rsid w:val="00FA4D15"/>
    <w:rsid w:val="00FA53D6"/>
    <w:rsid w:val="00FA6627"/>
    <w:rsid w:val="00FA69F7"/>
    <w:rsid w:val="00FB03E8"/>
    <w:rsid w:val="00FB2BA2"/>
    <w:rsid w:val="00FB3CB9"/>
    <w:rsid w:val="00FB587E"/>
    <w:rsid w:val="00FB6CAD"/>
    <w:rsid w:val="00FC02A1"/>
    <w:rsid w:val="00FC3672"/>
    <w:rsid w:val="00FC44D5"/>
    <w:rsid w:val="00FC663B"/>
    <w:rsid w:val="00FC6910"/>
    <w:rsid w:val="00FD24E7"/>
    <w:rsid w:val="00FD2D1F"/>
    <w:rsid w:val="00FD30D3"/>
    <w:rsid w:val="00FD554C"/>
    <w:rsid w:val="00FE1AD0"/>
    <w:rsid w:val="00FE2583"/>
    <w:rsid w:val="00FE2FF5"/>
    <w:rsid w:val="00FE391C"/>
    <w:rsid w:val="00FE392B"/>
    <w:rsid w:val="00FE3D7D"/>
    <w:rsid w:val="00FE3F41"/>
    <w:rsid w:val="00FE4FB5"/>
    <w:rsid w:val="00FE5F7E"/>
    <w:rsid w:val="00FF1677"/>
    <w:rsid w:val="00FF1C38"/>
    <w:rsid w:val="00FF22DB"/>
    <w:rsid w:val="00FF36CE"/>
    <w:rsid w:val="00FF4C1F"/>
    <w:rsid w:val="00FF50D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6CE28"/>
  <w15:docId w15:val="{90A2C051-DEC3-4AB1-9150-50D75CA9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7B3B"/>
    <w:rPr>
      <w:sz w:val="21"/>
    </w:rPr>
  </w:style>
  <w:style w:type="paragraph" w:styleId="Kop1">
    <w:name w:val="heading 1"/>
    <w:basedOn w:val="Standaard"/>
    <w:next w:val="Standaard"/>
    <w:link w:val="Kop1Char"/>
    <w:uiPriority w:val="99"/>
    <w:qFormat/>
    <w:rsid w:val="00202F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202F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202F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7A5E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semiHidden/>
    <w:locked/>
    <w:rsid w:val="007A5E8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semiHidden/>
    <w:locked/>
    <w:rsid w:val="007A5E8C"/>
    <w:rPr>
      <w:rFonts w:ascii="Cambria" w:hAnsi="Cambria" w:cs="Times New Roman"/>
      <w:b/>
      <w:bCs/>
      <w:sz w:val="26"/>
      <w:szCs w:val="26"/>
    </w:rPr>
  </w:style>
  <w:style w:type="paragraph" w:styleId="Koptekst">
    <w:name w:val="header"/>
    <w:basedOn w:val="Standaard"/>
    <w:next w:val="Standaard"/>
    <w:link w:val="KoptekstChar"/>
    <w:uiPriority w:val="99"/>
    <w:semiHidden/>
    <w:rsid w:val="00366521"/>
    <w:pPr>
      <w:tabs>
        <w:tab w:val="center" w:pos="4320"/>
        <w:tab w:val="right" w:pos="8640"/>
      </w:tabs>
    </w:pPr>
    <w:rPr>
      <w:sz w:val="20"/>
    </w:rPr>
  </w:style>
  <w:style w:type="character" w:customStyle="1" w:styleId="KoptekstChar">
    <w:name w:val="Koptekst Char"/>
    <w:link w:val="Koptekst"/>
    <w:uiPriority w:val="99"/>
    <w:semiHidden/>
    <w:locked/>
    <w:rsid w:val="007A5E8C"/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rsid w:val="00202FC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VoettekstChar">
    <w:name w:val="Voettekst Char"/>
    <w:link w:val="Voettekst"/>
    <w:uiPriority w:val="99"/>
    <w:semiHidden/>
    <w:locked/>
    <w:rsid w:val="007A5E8C"/>
    <w:rPr>
      <w:rFonts w:cs="Times New Roman"/>
      <w:sz w:val="20"/>
      <w:szCs w:val="20"/>
    </w:rPr>
  </w:style>
  <w:style w:type="table" w:styleId="Tabelraster">
    <w:name w:val="Table Grid"/>
    <w:basedOn w:val="Standaardtabel"/>
    <w:uiPriority w:val="99"/>
    <w:semiHidden/>
    <w:rsid w:val="0036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3665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7A5E8C"/>
    <w:rPr>
      <w:rFonts w:cs="Times New Roman"/>
      <w:sz w:val="2"/>
    </w:rPr>
  </w:style>
  <w:style w:type="paragraph" w:customStyle="1" w:styleId="BorderedHeadline">
    <w:name w:val="Bordered Headline"/>
    <w:basedOn w:val="Standaard"/>
    <w:next w:val="Standaard"/>
    <w:uiPriority w:val="99"/>
    <w:rsid w:val="00202FC7"/>
    <w:pPr>
      <w:pBdr>
        <w:top w:val="single" w:sz="4" w:space="1" w:color="203B71"/>
        <w:bottom w:val="single" w:sz="4" w:space="1" w:color="203B71"/>
      </w:pBdr>
    </w:pPr>
    <w:rPr>
      <w:rFonts w:ascii="Arial" w:hAnsi="Arial" w:cs="Arial"/>
      <w:color w:val="203B71"/>
      <w:sz w:val="32"/>
      <w:szCs w:val="32"/>
      <w:lang w:val="en-US"/>
    </w:rPr>
  </w:style>
  <w:style w:type="paragraph" w:customStyle="1" w:styleId="HayGroup10">
    <w:name w:val="Hay Group 10"/>
    <w:basedOn w:val="Standaard"/>
    <w:uiPriority w:val="99"/>
    <w:rsid w:val="00202FC7"/>
    <w:rPr>
      <w:sz w:val="20"/>
      <w:lang w:val="en-US"/>
    </w:rPr>
  </w:style>
  <w:style w:type="paragraph" w:customStyle="1" w:styleId="HayGroup11">
    <w:name w:val="Hay Group 11"/>
    <w:basedOn w:val="Standaard"/>
    <w:link w:val="HayGroup11Char"/>
    <w:uiPriority w:val="99"/>
    <w:rsid w:val="00202FC7"/>
    <w:rPr>
      <w:sz w:val="22"/>
      <w:lang w:val="en-US"/>
    </w:rPr>
  </w:style>
  <w:style w:type="paragraph" w:customStyle="1" w:styleId="HayGroup12">
    <w:name w:val="Hay Group 12"/>
    <w:basedOn w:val="Standaard"/>
    <w:uiPriority w:val="99"/>
    <w:rsid w:val="00202FC7"/>
    <w:rPr>
      <w:rFonts w:cs="Arial"/>
      <w:lang w:val="en-US"/>
    </w:rPr>
  </w:style>
  <w:style w:type="paragraph" w:customStyle="1" w:styleId="HayGroupBlue10">
    <w:name w:val="Hay Group Blue 10"/>
    <w:basedOn w:val="HayGroup10"/>
    <w:uiPriority w:val="99"/>
    <w:rsid w:val="00202FC7"/>
    <w:rPr>
      <w:color w:val="203B71"/>
    </w:rPr>
  </w:style>
  <w:style w:type="paragraph" w:customStyle="1" w:styleId="HayGroupBlue11">
    <w:name w:val="Hay Group Blue 11"/>
    <w:basedOn w:val="HayGroup11"/>
    <w:uiPriority w:val="99"/>
    <w:rsid w:val="00202FC7"/>
    <w:rPr>
      <w:color w:val="203B71"/>
    </w:rPr>
  </w:style>
  <w:style w:type="paragraph" w:customStyle="1" w:styleId="HayGroupBlue12">
    <w:name w:val="Hay Group Blue 12"/>
    <w:basedOn w:val="HayGroup12"/>
    <w:uiPriority w:val="99"/>
    <w:rsid w:val="00202FC7"/>
    <w:rPr>
      <w:color w:val="203B71"/>
    </w:rPr>
  </w:style>
  <w:style w:type="table" w:customStyle="1" w:styleId="HayGroupTableStyle1">
    <w:name w:val="Hay Group Table Style 1"/>
    <w:uiPriority w:val="99"/>
    <w:rsid w:val="00202FC7"/>
    <w:pPr>
      <w:jc w:val="center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ayGroupTableStyle2">
    <w:name w:val="Hay Group Table Style 2"/>
    <w:basedOn w:val="HayGroupTableStyle1"/>
    <w:uiPriority w:val="99"/>
    <w:rsid w:val="00202FC7"/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3F9FC"/>
    </w:tcPr>
    <w:tblStylePr w:type="firstRow">
      <w:rPr>
        <w:rFonts w:ascii="Arial" w:hAnsi="Arial" w:cs="Times New Roman"/>
        <w:b/>
        <w:i w:val="0"/>
        <w:color w:val="FFFFFF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203B71"/>
      </w:tcPr>
    </w:tblStylePr>
    <w:tblStylePr w:type="firstCol">
      <w:pPr>
        <w:jc w:val="left"/>
      </w:pPr>
      <w:rPr>
        <w:rFonts w:cs="Times New Roman"/>
        <w:color w:val="203B71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F3F9F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BrandHeadline1">
    <w:name w:val="Brand Headline 1"/>
    <w:basedOn w:val="Standaard"/>
    <w:next w:val="Standaard"/>
    <w:link w:val="BrandHeadline1Char"/>
    <w:uiPriority w:val="99"/>
    <w:rsid w:val="009664F9"/>
    <w:rPr>
      <w:rFonts w:ascii="Arial (W1)" w:hAnsi="Arial (W1)" w:cs="Arial"/>
      <w:b/>
      <w:color w:val="203B71"/>
      <w:sz w:val="28"/>
      <w:lang w:val="en-US"/>
    </w:rPr>
  </w:style>
  <w:style w:type="paragraph" w:customStyle="1" w:styleId="BrandHeadline1List">
    <w:name w:val="Brand Headline 1 List"/>
    <w:basedOn w:val="BrandHeadline1"/>
    <w:next w:val="Standaard"/>
    <w:uiPriority w:val="99"/>
    <w:rsid w:val="009664F9"/>
    <w:pPr>
      <w:tabs>
        <w:tab w:val="num" w:pos="288"/>
        <w:tab w:val="num" w:pos="357"/>
      </w:tabs>
      <w:ind w:left="357" w:hanging="357"/>
    </w:pPr>
  </w:style>
  <w:style w:type="paragraph" w:customStyle="1" w:styleId="BrandHeadline2">
    <w:name w:val="Brand Headline 2"/>
    <w:basedOn w:val="Standaard"/>
    <w:next w:val="Standaard"/>
    <w:link w:val="BrandHeadline2Char"/>
    <w:uiPriority w:val="99"/>
    <w:rsid w:val="009664F9"/>
    <w:rPr>
      <w:b/>
      <w:color w:val="203B71"/>
    </w:rPr>
  </w:style>
  <w:style w:type="paragraph" w:customStyle="1" w:styleId="LetterHeadAddress">
    <w:name w:val="LetterHead Address"/>
    <w:basedOn w:val="Standaard"/>
    <w:uiPriority w:val="99"/>
    <w:semiHidden/>
    <w:rsid w:val="00202FC7"/>
    <w:pPr>
      <w:ind w:left="7020"/>
    </w:pPr>
    <w:rPr>
      <w:color w:val="717073"/>
      <w:sz w:val="20"/>
      <w:lang w:val="en-US"/>
    </w:rPr>
  </w:style>
  <w:style w:type="character" w:styleId="Hyperlink">
    <w:name w:val="Hyperlink"/>
    <w:uiPriority w:val="99"/>
    <w:rsid w:val="00202FC7"/>
    <w:rPr>
      <w:rFonts w:cs="Times New Roman"/>
      <w:color w:val="0000FF"/>
      <w:u w:val="single"/>
    </w:rPr>
  </w:style>
  <w:style w:type="paragraph" w:customStyle="1" w:styleId="StyleAddressFrameHayGroupAuto">
    <w:name w:val="Style Address Frame Hay Group + Auto"/>
    <w:basedOn w:val="AddressFrameHayGroup"/>
    <w:uiPriority w:val="99"/>
    <w:rsid w:val="00202FC7"/>
    <w:pPr>
      <w:framePr w:wrap="around"/>
    </w:pPr>
  </w:style>
  <w:style w:type="paragraph" w:customStyle="1" w:styleId="BrandHeadline2List">
    <w:name w:val="Brand Headline 2 List"/>
    <w:basedOn w:val="BrandHeadline2"/>
    <w:next w:val="Standaard"/>
    <w:uiPriority w:val="99"/>
    <w:rsid w:val="009664F9"/>
    <w:pPr>
      <w:numPr>
        <w:ilvl w:val="1"/>
        <w:numId w:val="2"/>
      </w:numPr>
      <w:tabs>
        <w:tab w:val="clear" w:pos="360"/>
        <w:tab w:val="num" w:pos="510"/>
        <w:tab w:val="num" w:pos="1440"/>
      </w:tabs>
      <w:ind w:left="510" w:hanging="510"/>
    </w:pPr>
  </w:style>
  <w:style w:type="paragraph" w:customStyle="1" w:styleId="BrandHeadline3">
    <w:name w:val="Brand Headline 3"/>
    <w:basedOn w:val="Standaard"/>
    <w:next w:val="Standaard"/>
    <w:uiPriority w:val="99"/>
    <w:rsid w:val="009664F9"/>
    <w:rPr>
      <w:b/>
      <w:i/>
      <w:color w:val="203B71"/>
    </w:rPr>
  </w:style>
  <w:style w:type="paragraph" w:customStyle="1" w:styleId="AddressFrameHayGroup">
    <w:name w:val="Address Frame Hay Group"/>
    <w:basedOn w:val="Standaard"/>
    <w:uiPriority w:val="99"/>
    <w:rsid w:val="00202FC7"/>
    <w:pPr>
      <w:framePr w:w="2268" w:h="1985" w:hRule="exact" w:wrap="around" w:vAnchor="page" w:hAnchor="page" w:x="8676" w:y="1645" w:anchorLock="1"/>
    </w:pPr>
    <w:rPr>
      <w:rFonts w:ascii="Arial (W1)" w:hAnsi="Arial (W1)"/>
      <w:noProof/>
      <w:color w:val="FFFFFF"/>
      <w:sz w:val="17"/>
      <w:szCs w:val="17"/>
    </w:rPr>
  </w:style>
  <w:style w:type="paragraph" w:customStyle="1" w:styleId="Addressframe">
    <w:name w:val="Address frame"/>
    <w:basedOn w:val="Standaard"/>
    <w:uiPriority w:val="99"/>
    <w:rsid w:val="00202FC7"/>
    <w:pPr>
      <w:framePr w:w="5670" w:h="2835" w:hRule="exact" w:wrap="notBeside" w:hAnchor="margin" w:yAlign="top" w:anchorLock="1"/>
    </w:pPr>
    <w:rPr>
      <w:sz w:val="22"/>
    </w:rPr>
  </w:style>
  <w:style w:type="character" w:styleId="Paginanummer">
    <w:name w:val="page number"/>
    <w:uiPriority w:val="99"/>
    <w:rsid w:val="00837EEF"/>
    <w:rPr>
      <w:rFonts w:cs="Times New Roman"/>
    </w:rPr>
  </w:style>
  <w:style w:type="paragraph" w:customStyle="1" w:styleId="Noparagraphstyle">
    <w:name w:val="[No paragraph style]"/>
    <w:uiPriority w:val="99"/>
    <w:rsid w:val="0036652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 w:eastAsia="en-GB"/>
    </w:rPr>
  </w:style>
  <w:style w:type="paragraph" w:customStyle="1" w:styleId="Cel">
    <w:name w:val="Cel"/>
    <w:basedOn w:val="Standaard"/>
    <w:next w:val="Standaard"/>
    <w:uiPriority w:val="99"/>
    <w:rsid w:val="00E87E63"/>
    <w:pPr>
      <w:spacing w:before="40" w:after="40"/>
    </w:pPr>
    <w:rPr>
      <w:lang w:val="en-GB"/>
    </w:rPr>
  </w:style>
  <w:style w:type="paragraph" w:customStyle="1" w:styleId="BulletMultiLevel">
    <w:name w:val="BulletMultiLevel"/>
    <w:basedOn w:val="Standaard"/>
    <w:uiPriority w:val="99"/>
    <w:rsid w:val="003C17AE"/>
    <w:pPr>
      <w:tabs>
        <w:tab w:val="num" w:pos="284"/>
      </w:tabs>
      <w:ind w:left="357" w:hanging="357"/>
    </w:pPr>
    <w:rPr>
      <w:lang w:eastAsia="en-US"/>
    </w:rPr>
  </w:style>
  <w:style w:type="paragraph" w:customStyle="1" w:styleId="bullet8">
    <w:name w:val="bullet8"/>
    <w:basedOn w:val="Standaard"/>
    <w:rsid w:val="00E30D5E"/>
    <w:pPr>
      <w:numPr>
        <w:numId w:val="6"/>
      </w:numPr>
    </w:pPr>
    <w:rPr>
      <w:sz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rsid w:val="00453C51"/>
    <w:rPr>
      <w:sz w:val="20"/>
      <w:lang w:val="en-GB" w:eastAsia="en-US"/>
    </w:rPr>
  </w:style>
  <w:style w:type="character" w:customStyle="1" w:styleId="VoetnoottekstChar">
    <w:name w:val="Voetnoottekst Char"/>
    <w:link w:val="Voetnoottekst"/>
    <w:uiPriority w:val="99"/>
    <w:semiHidden/>
    <w:locked/>
    <w:rsid w:val="007A5E8C"/>
    <w:rPr>
      <w:rFonts w:cs="Times New Roman"/>
      <w:sz w:val="20"/>
      <w:szCs w:val="20"/>
    </w:rPr>
  </w:style>
  <w:style w:type="character" w:styleId="Voetnootmarkering">
    <w:name w:val="footnote reference"/>
    <w:uiPriority w:val="99"/>
    <w:semiHidden/>
    <w:rsid w:val="00453C51"/>
    <w:rPr>
      <w:rFonts w:cs="Times New Roman"/>
      <w:vertAlign w:val="superscript"/>
    </w:rPr>
  </w:style>
  <w:style w:type="character" w:customStyle="1" w:styleId="BrandHeadline2Char">
    <w:name w:val="Brand Headline 2 Char"/>
    <w:link w:val="BrandHeadline2"/>
    <w:uiPriority w:val="99"/>
    <w:locked/>
    <w:rsid w:val="00453C51"/>
    <w:rPr>
      <w:rFonts w:cs="Times New Roman"/>
      <w:b/>
      <w:color w:val="203B71"/>
      <w:sz w:val="21"/>
      <w:lang w:val="nl-NL" w:eastAsia="nl-NL" w:bidi="ar-SA"/>
    </w:rPr>
  </w:style>
  <w:style w:type="character" w:customStyle="1" w:styleId="HayGroup11Char">
    <w:name w:val="Hay Group 11 Char"/>
    <w:link w:val="HayGroup11"/>
    <w:uiPriority w:val="99"/>
    <w:locked/>
    <w:rsid w:val="00453C51"/>
    <w:rPr>
      <w:rFonts w:cs="Times New Roman"/>
      <w:sz w:val="22"/>
      <w:lang w:val="en-US" w:eastAsia="nl-NL" w:bidi="ar-SA"/>
    </w:rPr>
  </w:style>
  <w:style w:type="character" w:customStyle="1" w:styleId="BrandHeadline1Char">
    <w:name w:val="Brand Headline 1 Char"/>
    <w:link w:val="BrandHeadline1"/>
    <w:uiPriority w:val="99"/>
    <w:locked/>
    <w:rsid w:val="00453C51"/>
    <w:rPr>
      <w:rFonts w:ascii="Arial (W1)" w:hAnsi="Arial (W1)" w:cs="Arial"/>
      <w:b/>
      <w:color w:val="203B71"/>
      <w:sz w:val="28"/>
      <w:lang w:val="en-US" w:eastAsia="nl-NL" w:bidi="ar-SA"/>
    </w:rPr>
  </w:style>
  <w:style w:type="paragraph" w:styleId="Lijstopsomteken">
    <w:name w:val="List Bullet"/>
    <w:basedOn w:val="Standaard"/>
    <w:uiPriority w:val="99"/>
    <w:rsid w:val="00882D33"/>
    <w:pPr>
      <w:numPr>
        <w:numId w:val="7"/>
      </w:numPr>
    </w:pPr>
  </w:style>
  <w:style w:type="character" w:styleId="Verwijzingopmerking">
    <w:name w:val="annotation reference"/>
    <w:uiPriority w:val="99"/>
    <w:rsid w:val="00DD080B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DD080B"/>
    <w:rPr>
      <w:sz w:val="20"/>
    </w:rPr>
  </w:style>
  <w:style w:type="character" w:customStyle="1" w:styleId="TekstopmerkingChar">
    <w:name w:val="Tekst opmerking Char"/>
    <w:link w:val="Tekstopmerking"/>
    <w:uiPriority w:val="99"/>
    <w:locked/>
    <w:rsid w:val="00DD080B"/>
    <w:rPr>
      <w:rFonts w:cs="Times New Roman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DD080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DD080B"/>
    <w:rPr>
      <w:rFonts w:cs="Times New Roman"/>
      <w:b/>
      <w:bCs/>
      <w:lang w:val="nl-NL" w:eastAsia="nl-NL"/>
    </w:rPr>
  </w:style>
  <w:style w:type="paragraph" w:customStyle="1" w:styleId="ListParagraph1">
    <w:name w:val="List Paragraph1"/>
    <w:basedOn w:val="Standaard"/>
    <w:uiPriority w:val="99"/>
    <w:qFormat/>
    <w:rsid w:val="00401A24"/>
    <w:pPr>
      <w:ind w:left="720"/>
      <w:contextualSpacing/>
    </w:pPr>
  </w:style>
  <w:style w:type="paragraph" w:customStyle="1" w:styleId="HayBullet">
    <w:name w:val="Hay Bullet"/>
    <w:basedOn w:val="Standaard"/>
    <w:uiPriority w:val="99"/>
    <w:rsid w:val="00122B35"/>
    <w:pPr>
      <w:numPr>
        <w:numId w:val="9"/>
      </w:numPr>
    </w:pPr>
    <w:rPr>
      <w:sz w:val="24"/>
      <w:szCs w:val="24"/>
      <w:lang w:eastAsia="en-US"/>
    </w:rPr>
  </w:style>
  <w:style w:type="numbering" w:customStyle="1" w:styleId="BrandHeadlineNumberingList">
    <w:name w:val="Brand Headline Numbering List"/>
    <w:rsid w:val="00817A0D"/>
    <w:pPr>
      <w:numPr>
        <w:numId w:val="5"/>
      </w:numPr>
    </w:pPr>
  </w:style>
  <w:style w:type="numbering" w:customStyle="1" w:styleId="HayGroupBulletlist">
    <w:name w:val="Hay Group Bullet list"/>
    <w:rsid w:val="00817A0D"/>
    <w:pPr>
      <w:numPr>
        <w:numId w:val="3"/>
      </w:numPr>
    </w:pPr>
  </w:style>
  <w:style w:type="numbering" w:customStyle="1" w:styleId="HayGroupNumberingList">
    <w:name w:val="Hay Group Numbering List"/>
    <w:rsid w:val="00817A0D"/>
    <w:pPr>
      <w:numPr>
        <w:numId w:val="4"/>
      </w:numPr>
    </w:pPr>
  </w:style>
  <w:style w:type="paragraph" w:customStyle="1" w:styleId="Body1">
    <w:name w:val="Body 1"/>
    <w:rsid w:val="00582198"/>
    <w:pPr>
      <w:outlineLvl w:val="0"/>
    </w:pPr>
    <w:rPr>
      <w:rFonts w:eastAsia="Arial Unicode MS"/>
      <w:color w:val="000000"/>
      <w:sz w:val="24"/>
      <w:u w:color="000000"/>
    </w:rPr>
  </w:style>
  <w:style w:type="character" w:styleId="Nadruk">
    <w:name w:val="Emphasis"/>
    <w:qFormat/>
    <w:locked/>
    <w:rsid w:val="00025CB0"/>
    <w:rPr>
      <w:i/>
      <w:iCs/>
    </w:rPr>
  </w:style>
  <w:style w:type="paragraph" w:styleId="Geenafstand">
    <w:name w:val="No Spacing"/>
    <w:uiPriority w:val="1"/>
    <w:qFormat/>
    <w:rsid w:val="007F2E4F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4C2F34"/>
    <w:pPr>
      <w:ind w:left="720"/>
      <w:contextualSpacing/>
    </w:pPr>
    <w:rPr>
      <w:lang w:eastAsia="en-US"/>
    </w:rPr>
  </w:style>
  <w:style w:type="paragraph" w:customStyle="1" w:styleId="ELW-Bibliotheek">
    <w:name w:val="ELW-Bibliotheek"/>
    <w:autoRedefine/>
    <w:rsid w:val="00797449"/>
    <w:pPr>
      <w:spacing w:line="288" w:lineRule="auto"/>
    </w:pPr>
    <w:rPr>
      <w:szCs w:val="24"/>
    </w:rPr>
  </w:style>
  <w:style w:type="table" w:styleId="Rastertabel4-Accent6">
    <w:name w:val="Grid Table 4 Accent 6"/>
    <w:basedOn w:val="Standaardtabel"/>
    <w:uiPriority w:val="49"/>
    <w:rsid w:val="0033023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1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4%20Blank%20Landscape%20N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e3f73580-0185-4478-b017-ecee7910f51c" xsi:nil="true"/>
    <lcf76f155ced4ddcb4097134ff3c332f xmlns="e3f73580-0185-4478-b017-ecee7910f51c">
      <Terms xmlns="http://schemas.microsoft.com/office/infopath/2007/PartnerControls"/>
    </lcf76f155ced4ddcb4097134ff3c332f>
    <TaxCatchAll xmlns="e4454045-e512-4243-af38-fe3a1d61d831" xsi:nil="true"/>
    <_Flow_SignoffStatus xmlns="e3f73580-0185-4478-b017-ecee7910f5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177396E3D9547B73B16D9FE13CD04" ma:contentTypeVersion="19" ma:contentTypeDescription="Een nieuw document maken." ma:contentTypeScope="" ma:versionID="028a5894dba9951b42bde7d94422cadc">
  <xsd:schema xmlns:xsd="http://www.w3.org/2001/XMLSchema" xmlns:xs="http://www.w3.org/2001/XMLSchema" xmlns:p="http://schemas.microsoft.com/office/2006/metadata/properties" xmlns:ns2="e3f73580-0185-4478-b017-ecee7910f51c" xmlns:ns3="e4454045-e512-4243-af38-fe3a1d61d831" targetNamespace="http://schemas.microsoft.com/office/2006/metadata/properties" ma:root="true" ma:fieldsID="b3d688bd116acd222e8f4819bc87d2af" ns2:_="" ns3:_="">
    <xsd:import namespace="e3f73580-0185-4478-b017-ecee7910f51c"/>
    <xsd:import namespace="e4454045-e512-4243-af38-fe3a1d61d831"/>
    <xsd:element name="properties">
      <xsd:complexType>
        <xsd:sequence>
          <xsd:element name="documentManagement">
            <xsd:complexType>
              <xsd:all>
                <xsd:element ref="ns2:datumentij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73580-0185-4478-b017-ecee7910f51c" elementFormDefault="qualified">
    <xsd:import namespace="http://schemas.microsoft.com/office/2006/documentManagement/types"/>
    <xsd:import namespace="http://schemas.microsoft.com/office/infopath/2007/PartnerControls"/>
    <xsd:element name="datumentijd" ma:index="4" nillable="true" ma:displayName="datum en tijd" ma:format="DateTime" ma:internalName="datumentij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91d06a-215d-4934-b50a-1518b6ff1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Afmeldingsstatus" ma:internalName="Afmeldingsstatus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4045-e512-4243-af38-fe3a1d61d83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82f9fb5-607f-4cd4-a780-a67c399a329a}" ma:internalName="TaxCatchAll" ma:showField="CatchAllData" ma:web="e4454045-e512-4243-af38-fe3a1d61d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3BD2A-9E23-48F5-A894-36246470ACF5}">
  <ds:schemaRefs>
    <ds:schemaRef ds:uri="http://schemas.microsoft.com/office/2006/metadata/properties"/>
    <ds:schemaRef ds:uri="http://schemas.microsoft.com/office/infopath/2007/PartnerControls"/>
    <ds:schemaRef ds:uri="e3f73580-0185-4478-b017-ecee7910f51c"/>
    <ds:schemaRef ds:uri="e4454045-e512-4243-af38-fe3a1d61d831"/>
  </ds:schemaRefs>
</ds:datastoreItem>
</file>

<file path=customXml/itemProps2.xml><?xml version="1.0" encoding="utf-8"?>
<ds:datastoreItem xmlns:ds="http://schemas.openxmlformats.org/officeDocument/2006/customXml" ds:itemID="{65EAE844-6019-4F9F-8F7E-37A702EDB2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D52FCC-8E19-4A92-8B69-E8567D0CE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D4FD0-F8F2-4190-9BFF-292896D66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73580-0185-4478-b017-ecee7910f51c"/>
    <ds:schemaRef ds:uri="e4454045-e512-4243-af38-fe3a1d61d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Blank Landscape NL</Template>
  <TotalTime>1</TotalTime>
  <Pages>3</Pages>
  <Words>979</Words>
  <Characters>5389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 Blank Landscape</vt:lpstr>
      <vt:lpstr>A4 Blank Landscape</vt:lpstr>
    </vt:vector>
  </TitlesOfParts>
  <Company>HayGroup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Blank Landscape</dc:title>
  <dc:creator>Jareth Storimans</dc:creator>
  <cp:lastModifiedBy>Paul Passchier - Mediafederatie</cp:lastModifiedBy>
  <cp:revision>2</cp:revision>
  <cp:lastPrinted>2013-05-23T06:19:00Z</cp:lastPrinted>
  <dcterms:created xsi:type="dcterms:W3CDTF">2026-01-29T13:40:00Z</dcterms:created>
  <dcterms:modified xsi:type="dcterms:W3CDTF">2026-01-29T13:40:00Z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4.0</vt:lpwstr>
  </property>
  <property fmtid="{D5CDD505-2E9C-101B-9397-08002B2CF9AE}" pid="3" name="ContentTypeId">
    <vt:lpwstr>0x010100617177396E3D9547B73B16D9FE13CD04</vt:lpwstr>
  </property>
  <property fmtid="{D5CDD505-2E9C-101B-9397-08002B2CF9AE}" pid="4" name="Order">
    <vt:r8>100</vt:r8>
  </property>
  <property fmtid="{D5CDD505-2E9C-101B-9397-08002B2CF9AE}" pid="5" name="_ExtendedDescription">
    <vt:lpwstr/>
  </property>
</Properties>
</file>