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529C7E3F">
        <w:trPr>
          <w:tblHeader/>
        </w:trPr>
        <w:tc>
          <w:tcPr>
            <w:tcW w:w="500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70C0"/>
          </w:tcPr>
          <w:p w14:paraId="4BDD11E0" w14:textId="6C94B9D6" w:rsidR="00BC05CB" w:rsidRPr="00FB04E2" w:rsidRDefault="00D73460" w:rsidP="5D6ED541">
            <w:pPr>
              <w:pStyle w:val="Cel"/>
              <w:tabs>
                <w:tab w:val="left" w:pos="176"/>
                <w:tab w:val="left" w:pos="2985"/>
              </w:tabs>
              <w:spacing w:before="80" w:after="80"/>
              <w:rPr>
                <w:rFonts w:ascii="Calibri" w:hAnsi="Calibri" w:cs="Calibri"/>
                <w:b/>
                <w:bCs/>
                <w:smallCaps/>
                <w:color w:val="FFFFFF"/>
                <w:sz w:val="20"/>
                <w:lang w:val="nl-NL"/>
              </w:rPr>
            </w:pPr>
            <w:r w:rsidRPr="5D6ED541">
              <w:rPr>
                <w:rFonts w:ascii="Calibri" w:hAnsi="Calibri" w:cs="Calibri"/>
                <w:b/>
                <w:bCs/>
                <w:smallCaps/>
                <w:color w:val="FFFFFF" w:themeColor="background1"/>
                <w:sz w:val="20"/>
                <w:lang w:val="nl-NL"/>
              </w:rPr>
              <w:t>Functienaam</w:t>
            </w:r>
            <w:r w:rsidR="00BC05CB" w:rsidRPr="5D6ED541">
              <w:rPr>
                <w:rFonts w:ascii="Calibri" w:hAnsi="Calibri" w:cs="Calibri"/>
                <w:b/>
                <w:bCs/>
                <w:smallCaps/>
                <w:color w:val="FFFFFF" w:themeColor="background1"/>
                <w:sz w:val="20"/>
                <w:lang w:val="nl-NL"/>
              </w:rPr>
              <w:t xml:space="preserve">: </w:t>
            </w:r>
            <w:r w:rsidR="00A962AB" w:rsidRPr="5D6ED541">
              <w:rPr>
                <w:rFonts w:ascii="Calibri" w:hAnsi="Calibri" w:cs="Calibri"/>
                <w:b/>
                <w:bCs/>
                <w:smallCaps/>
                <w:color w:val="FFFFFF" w:themeColor="background1"/>
                <w:sz w:val="20"/>
                <w:lang w:val="nl-NL"/>
              </w:rPr>
              <w:t>Market</w:t>
            </w:r>
            <w:r w:rsidR="00831227" w:rsidRPr="5D6ED541">
              <w:rPr>
                <w:rFonts w:ascii="Calibri" w:hAnsi="Calibri" w:cs="Calibri"/>
                <w:b/>
                <w:bCs/>
                <w:smallCaps/>
                <w:color w:val="FFFFFF" w:themeColor="background1"/>
                <w:sz w:val="20"/>
                <w:lang w:val="nl-NL"/>
              </w:rPr>
              <w:t>eer</w:t>
            </w:r>
            <w:r w:rsidR="2D7641F4" w:rsidRPr="5D6ED541">
              <w:rPr>
                <w:rFonts w:ascii="Calibri" w:hAnsi="Calibri" w:cs="Calibri"/>
                <w:b/>
                <w:bCs/>
                <w:smallCaps/>
                <w:color w:val="FFFFFF" w:themeColor="background1"/>
                <w:sz w:val="20"/>
                <w:lang w:val="nl-NL"/>
              </w:rPr>
              <w:t xml:space="preserve"> </w:t>
            </w:r>
          </w:p>
        </w:tc>
      </w:tr>
      <w:tr w:rsidR="00BC05CB" w:rsidRPr="00E96D2A" w14:paraId="4C98095E" w14:textId="77777777" w:rsidTr="529C7E3F">
        <w:trPr>
          <w:trHeight w:hRule="exact" w:val="57"/>
          <w:tblHeader/>
        </w:trPr>
        <w:tc>
          <w:tcPr>
            <w:tcW w:w="5000" w:type="pct"/>
            <w:tcBorders>
              <w:top w:val="single" w:sz="6" w:space="0" w:color="FFFFFF" w:themeColor="background1"/>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529C7E3F">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529C7E3F">
        <w:tblPrEx>
          <w:tblLook w:val="01E0" w:firstRow="1" w:lastRow="1" w:firstColumn="1" w:lastColumn="1" w:noHBand="0" w:noVBand="0"/>
        </w:tblPrEx>
        <w:trPr>
          <w:cantSplit/>
          <w:trHeight w:val="283"/>
        </w:trPr>
        <w:tc>
          <w:tcPr>
            <w:tcW w:w="5000" w:type="pct"/>
            <w:vAlign w:val="center"/>
          </w:tcPr>
          <w:p w14:paraId="37A60446" w14:textId="059D4398" w:rsidR="00624B9F" w:rsidRPr="00FB04E2" w:rsidRDefault="00F77DBA" w:rsidP="46B4926F">
            <w:pPr>
              <w:rPr>
                <w:rFonts w:ascii="Calibri" w:hAnsi="Calibri" w:cs="Calibri"/>
                <w:sz w:val="20"/>
              </w:rPr>
            </w:pPr>
            <w:r w:rsidRPr="46B4926F">
              <w:rPr>
                <w:rFonts w:ascii="Calibri" w:hAnsi="Calibri" w:cs="Calibri"/>
                <w:sz w:val="20"/>
              </w:rPr>
              <w:t>De Marketeer is verantwoordelijk voor het ontwikkelen en realiseren van een toegewezen deelgebied binnen het (strategische) marketing-/productbeleid. De Marketeer is hierbij verantwoordelijk voor inhoud, kwaliteit en budget. De Marketeer kan hierbij, afhankelijk van het niveau van de functie, optreden als projectleider eventueel van meerdere projectteams waarbij projecten betrekking kunnen hebben op (delen van) de hele organisatie</w:t>
            </w:r>
            <w:r w:rsidR="3108DDB8" w:rsidRPr="46B4926F">
              <w:rPr>
                <w:rFonts w:ascii="Calibri" w:hAnsi="Calibri" w:cs="Calibri"/>
                <w:sz w:val="20"/>
              </w:rPr>
              <w:t>.</w:t>
            </w:r>
          </w:p>
          <w:p w14:paraId="4EE00A62" w14:textId="65D9BA1B" w:rsidR="46B4926F" w:rsidRDefault="46B4926F" w:rsidP="46B4926F">
            <w:pPr>
              <w:rPr>
                <w:rFonts w:ascii="Calibri" w:hAnsi="Calibri" w:cs="Calibri"/>
                <w:sz w:val="20"/>
              </w:rPr>
            </w:pPr>
          </w:p>
          <w:p w14:paraId="6783228E" w14:textId="7AB8F97F" w:rsidR="00F77DBA" w:rsidRPr="00FB04E2" w:rsidRDefault="00F77DBA" w:rsidP="529C7E3F">
            <w:pPr>
              <w:rPr>
                <w:rFonts w:ascii="Calibri" w:hAnsi="Calibri" w:cs="Calibri"/>
                <w:sz w:val="20"/>
              </w:rPr>
            </w:pPr>
            <w:r w:rsidRPr="529C7E3F">
              <w:rPr>
                <w:rFonts w:ascii="Calibri" w:hAnsi="Calibri" w:cs="Calibri"/>
                <w:sz w:val="20"/>
              </w:rPr>
              <w:t>De Marketeer</w:t>
            </w:r>
            <w:r w:rsidR="442F3BA3" w:rsidRPr="529C7E3F">
              <w:rPr>
                <w:rFonts w:ascii="Calibri" w:hAnsi="Calibri" w:cs="Calibri"/>
                <w:sz w:val="20"/>
              </w:rPr>
              <w:t xml:space="preserve"> val</w:t>
            </w:r>
            <w:r w:rsidRPr="529C7E3F">
              <w:rPr>
                <w:rFonts w:ascii="Calibri" w:hAnsi="Calibri" w:cs="Calibri"/>
                <w:sz w:val="20"/>
              </w:rPr>
              <w:t>t hiërarchisch onder de leidinggevende van de afdeling waarbinnen de functie is gepositioneerd</w:t>
            </w:r>
            <w:r w:rsidR="5FC3A039" w:rsidRPr="529C7E3F">
              <w:rPr>
                <w:rFonts w:ascii="Calibri" w:hAnsi="Calibri" w:cs="Calibri"/>
                <w:sz w:val="20"/>
              </w:rPr>
              <w:t xml:space="preserve"> en</w:t>
            </w:r>
            <w:r w:rsidRPr="529C7E3F">
              <w:rPr>
                <w:rFonts w:ascii="Calibri" w:hAnsi="Calibri" w:cs="Calibri"/>
                <w:sz w:val="20"/>
              </w:rPr>
              <w:t xml:space="preserve"> geeft</w:t>
            </w:r>
            <w:r w:rsidR="62F70F06" w:rsidRPr="529C7E3F">
              <w:rPr>
                <w:rFonts w:ascii="Calibri" w:hAnsi="Calibri" w:cs="Calibri"/>
                <w:sz w:val="20"/>
              </w:rPr>
              <w:t xml:space="preserve"> zelf</w:t>
            </w:r>
            <w:r w:rsidRPr="529C7E3F">
              <w:rPr>
                <w:rFonts w:ascii="Calibri" w:hAnsi="Calibri" w:cs="Calibri"/>
                <w:sz w:val="20"/>
              </w:rPr>
              <w:t>, afhankelijk van het niveau, functionele leiding aan eventuele project-/campagneteams.</w:t>
            </w:r>
          </w:p>
        </w:tc>
      </w:tr>
      <w:tr w:rsidR="00BC05CB" w:rsidRPr="00E96D2A" w14:paraId="27FFB305" w14:textId="77777777" w:rsidTr="529C7E3F">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FB04E2" w:rsidRDefault="00BC05CB" w:rsidP="00BC05CB">
            <w:pPr>
              <w:pStyle w:val="Cel"/>
              <w:tabs>
                <w:tab w:val="left" w:pos="176"/>
              </w:tabs>
              <w:rPr>
                <w:rFonts w:ascii="Calibri" w:hAnsi="Calibri" w:cs="Calibri"/>
                <w:bCs/>
                <w:iCs/>
                <w:sz w:val="20"/>
                <w:lang w:val="nl-NL"/>
              </w:rPr>
            </w:pPr>
            <w:r w:rsidRPr="00FB04E2">
              <w:rPr>
                <w:rFonts w:ascii="Calibri" w:hAnsi="Calibri" w:cs="Calibri"/>
                <w:b/>
                <w:smallCaps/>
                <w:color w:val="203B71"/>
                <w:sz w:val="20"/>
                <w:lang w:val="nl-NL"/>
              </w:rPr>
              <w:t>Doel van de functie</w:t>
            </w:r>
          </w:p>
        </w:tc>
      </w:tr>
      <w:tr w:rsidR="00BC05CB" w:rsidRPr="00E96D2A" w14:paraId="2C41C689" w14:textId="77777777" w:rsidTr="529C7E3F">
        <w:tblPrEx>
          <w:tblLook w:val="01E0" w:firstRow="1" w:lastRow="1" w:firstColumn="1" w:lastColumn="1" w:noHBand="0" w:noVBand="0"/>
        </w:tblPrEx>
        <w:trPr>
          <w:cantSplit/>
          <w:trHeight w:val="283"/>
        </w:trPr>
        <w:tc>
          <w:tcPr>
            <w:tcW w:w="5000" w:type="pct"/>
            <w:vAlign w:val="center"/>
          </w:tcPr>
          <w:p w14:paraId="17838995" w14:textId="0A6BF56D" w:rsidR="000177B0" w:rsidRPr="00FB04E2" w:rsidRDefault="00F77DBA" w:rsidP="000177B0">
            <w:pPr>
              <w:rPr>
                <w:rFonts w:ascii="Calibri" w:hAnsi="Calibri" w:cs="Calibri"/>
                <w:sz w:val="20"/>
              </w:rPr>
            </w:pPr>
            <w:r w:rsidRPr="00FB04E2">
              <w:rPr>
                <w:rFonts w:ascii="Calibri" w:hAnsi="Calibri" w:cs="Calibri"/>
                <w:sz w:val="20"/>
              </w:rPr>
              <w:t>Het ontwikkelen en/of realiseren van het marketing-/productbeleid ten aanzien van het eigen marketing aandachtsgebied.</w:t>
            </w:r>
          </w:p>
        </w:tc>
      </w:tr>
    </w:tbl>
    <w:p w14:paraId="726A5274" w14:textId="77777777" w:rsidR="00206973" w:rsidRPr="00E96D2A" w:rsidRDefault="00206973" w:rsidP="00663283">
      <w:pPr>
        <w:rPr>
          <w:rFonts w:asciiTheme="minorHAnsi" w:hAnsiTheme="minorHAnsi" w:cstheme="minorHAnsi"/>
          <w:sz w:val="20"/>
        </w:rPr>
      </w:pPr>
    </w:p>
    <w:p w14:paraId="75C76E95" w14:textId="7E8AF9A3" w:rsidR="00F77DBA" w:rsidRPr="00E96D2A" w:rsidRDefault="00F77DBA" w:rsidP="00663283">
      <w:pPr>
        <w:rPr>
          <w:rFonts w:asciiTheme="minorHAnsi" w:hAnsiTheme="minorHAnsi" w:cstheme="minorHAnsi"/>
          <w:sz w:val="20"/>
        </w:rPr>
      </w:pPr>
      <w:r w:rsidRPr="00E96D2A">
        <w:rPr>
          <w:rFonts w:asciiTheme="minorHAnsi" w:hAnsiTheme="minorHAnsi" w:cstheme="minorHAnsi"/>
          <w:sz w:val="20"/>
        </w:rPr>
        <w:t>De functie kan gericht zijn op verschillende aandachtsgebieden binnen de marketing of een combinatie hiervan. De meest voorkomende voorbeelden hiervan zijn:</w:t>
      </w: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2D60CE" w:rsidRPr="002D60CE" w14:paraId="7D27F46B" w14:textId="77777777" w:rsidTr="46B4926F">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1C4349C1" w14:textId="728A5C6D" w:rsidR="00F77DBA" w:rsidRPr="002D60CE" w:rsidRDefault="003201C7" w:rsidP="00F77DBA">
            <w:pPr>
              <w:pStyle w:val="Cel"/>
              <w:tabs>
                <w:tab w:val="left" w:pos="176"/>
              </w:tabs>
              <w:rPr>
                <w:rFonts w:asciiTheme="minorHAnsi" w:hAnsiTheme="minorHAnsi" w:cstheme="minorHAnsi"/>
                <w:b/>
                <w:smallCaps/>
                <w:color w:val="FFFFFF" w:themeColor="background1"/>
                <w:sz w:val="20"/>
                <w:lang w:val="nl-NL"/>
              </w:rPr>
            </w:pPr>
            <w:bookmarkStart w:id="0" w:name="_Hlk98906062"/>
            <w:r w:rsidRPr="002D60CE">
              <w:rPr>
                <w:rFonts w:asciiTheme="minorHAnsi" w:hAnsiTheme="minorHAnsi" w:cstheme="minorHAnsi"/>
                <w:b/>
                <w:smallCaps/>
                <w:color w:val="FFFFFF" w:themeColor="background1"/>
                <w:sz w:val="20"/>
                <w:lang w:val="nl-NL"/>
              </w:rPr>
              <w:t>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5C712F14" w14:textId="77777777" w:rsidR="00F77DBA" w:rsidRPr="002D60CE" w:rsidRDefault="00F77DBA" w:rsidP="00296D5F">
            <w:pPr>
              <w:pStyle w:val="Cel"/>
              <w:tabs>
                <w:tab w:val="left" w:pos="176"/>
              </w:tabs>
              <w:rPr>
                <w:rFonts w:asciiTheme="minorHAnsi" w:hAnsiTheme="minorHAnsi" w:cstheme="minorHAnsi"/>
                <w:b/>
                <w:bCs/>
                <w:color w:val="FFFFFF" w:themeColor="background1"/>
                <w:sz w:val="20"/>
              </w:rPr>
            </w:pPr>
            <w:r w:rsidRPr="002D60CE">
              <w:rPr>
                <w:rFonts w:ascii="Calibri" w:hAnsi="Calibri" w:cs="Calibri"/>
                <w:b/>
                <w:smallCaps/>
                <w:color w:val="FFFFFF" w:themeColor="background1"/>
                <w:sz w:val="20"/>
                <w:lang w:val="nl-NL"/>
              </w:rPr>
              <w:t>Beschrijving van het aandachtsgebied</w:t>
            </w:r>
          </w:p>
        </w:tc>
      </w:tr>
      <w:tr w:rsidR="00F77DBA" w:rsidRPr="00E96D2A" w14:paraId="44C49682" w14:textId="77777777" w:rsidTr="46B4926F">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D8AB21" w14:textId="77777777" w:rsidR="00F77DBA" w:rsidRPr="00FE7E77" w:rsidRDefault="00F77DBA"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B2C Marketeer</w:t>
            </w:r>
          </w:p>
        </w:tc>
        <w:tc>
          <w:tcPr>
            <w:tcW w:w="11034" w:type="dxa"/>
            <w:tcBorders>
              <w:top w:val="single" w:sz="4" w:space="0" w:color="auto"/>
              <w:left w:val="single" w:sz="4" w:space="0" w:color="auto"/>
              <w:bottom w:val="single" w:sz="4" w:space="0" w:color="auto"/>
              <w:right w:val="single" w:sz="4" w:space="0" w:color="auto"/>
            </w:tcBorders>
          </w:tcPr>
          <w:p w14:paraId="1329C704" w14:textId="77777777" w:rsidR="00F77DBA" w:rsidRPr="00FE7E77" w:rsidRDefault="00F77DBA" w:rsidP="00314B55">
            <w:pPr>
              <w:rPr>
                <w:rFonts w:ascii="Calibri" w:hAnsi="Calibri" w:cs="Calibri"/>
                <w:sz w:val="20"/>
              </w:rPr>
            </w:pPr>
            <w:r w:rsidRPr="00FE7E77">
              <w:rPr>
                <w:rFonts w:ascii="Calibri" w:hAnsi="Calibri" w:cs="Calibri"/>
                <w:sz w:val="20"/>
              </w:rPr>
              <w:t>Houdt zich bezig met de online en offline verkoop van producten of diensten aan consumenten. Hierbij wordt gebruik gemaakt van verschillende marketinginstrumenten om de consument over te halen tot conversie.</w:t>
            </w:r>
          </w:p>
        </w:tc>
      </w:tr>
      <w:tr w:rsidR="00F77DBA" w:rsidRPr="00E96D2A" w14:paraId="06701D8D"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CEC517" w14:textId="77777777" w:rsidR="00F77DBA" w:rsidRPr="00FE7E77" w:rsidRDefault="00F77DBA"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B2B Marketeer</w:t>
            </w:r>
          </w:p>
        </w:tc>
        <w:tc>
          <w:tcPr>
            <w:tcW w:w="11034" w:type="dxa"/>
            <w:tcBorders>
              <w:top w:val="single" w:sz="4" w:space="0" w:color="auto"/>
              <w:left w:val="single" w:sz="4" w:space="0" w:color="auto"/>
              <w:bottom w:val="single" w:sz="4" w:space="0" w:color="auto"/>
              <w:right w:val="single" w:sz="4" w:space="0" w:color="auto"/>
            </w:tcBorders>
          </w:tcPr>
          <w:p w14:paraId="4B6BED01" w14:textId="77777777" w:rsidR="00F77DBA" w:rsidRPr="00FE7E77" w:rsidRDefault="00F77DBA" w:rsidP="00314B55">
            <w:pPr>
              <w:rPr>
                <w:rFonts w:ascii="Calibri" w:hAnsi="Calibri" w:cs="Calibri"/>
                <w:sz w:val="20"/>
              </w:rPr>
            </w:pPr>
            <w:r w:rsidRPr="00FE7E77">
              <w:rPr>
                <w:rFonts w:ascii="Calibri" w:hAnsi="Calibri" w:cs="Calibri"/>
                <w:sz w:val="20"/>
              </w:rPr>
              <w:t xml:space="preserve">Houdt zich bezig met de online en offline verkoop van producten of diensten aan zakelijke partijen. Hierbij wordt gebruik gemaakt van verschillende marketinginstrumenten om organisaties over te halen tot conversie. </w:t>
            </w:r>
          </w:p>
        </w:tc>
      </w:tr>
      <w:tr w:rsidR="0094770B" w:rsidRPr="00E96D2A" w14:paraId="6155DA47"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C30650" w14:textId="54CA9C91" w:rsidR="0094770B" w:rsidRPr="00FE7E77" w:rsidRDefault="0094770B"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Online Marketeer</w:t>
            </w:r>
          </w:p>
        </w:tc>
        <w:tc>
          <w:tcPr>
            <w:tcW w:w="11034" w:type="dxa"/>
            <w:tcBorders>
              <w:top w:val="single" w:sz="4" w:space="0" w:color="auto"/>
              <w:left w:val="single" w:sz="4" w:space="0" w:color="auto"/>
              <w:bottom w:val="single" w:sz="4" w:space="0" w:color="auto"/>
              <w:right w:val="single" w:sz="4" w:space="0" w:color="auto"/>
            </w:tcBorders>
          </w:tcPr>
          <w:p w14:paraId="4FD60A4C" w14:textId="3C687324" w:rsidR="0094770B" w:rsidRPr="00FE7E77" w:rsidRDefault="00656D1D" w:rsidP="00314B55">
            <w:pPr>
              <w:rPr>
                <w:rFonts w:ascii="Calibri" w:hAnsi="Calibri" w:cs="Calibri"/>
                <w:sz w:val="20"/>
              </w:rPr>
            </w:pPr>
            <w:r w:rsidRPr="00C914CE">
              <w:rPr>
                <w:rFonts w:ascii="Calibri" w:hAnsi="Calibri" w:cs="Calibri"/>
                <w:sz w:val="20"/>
              </w:rPr>
              <w:t>Houdt zich bezig met de online marketing van de organisatie. Hierbij wordt gebruik gemaakt van verschillende online marketinginstrumenten.</w:t>
            </w:r>
          </w:p>
        </w:tc>
      </w:tr>
      <w:tr w:rsidR="00F77DBA" w:rsidRPr="00E96D2A" w14:paraId="7F34855F"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2A6A10" w14:textId="77777777" w:rsidR="00F77DBA" w:rsidRPr="00FE7E77" w:rsidRDefault="00F77DBA"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 xml:space="preserve">Marketeer Customer </w:t>
            </w:r>
            <w:proofErr w:type="spellStart"/>
            <w:r w:rsidRPr="00FE7E77">
              <w:rPr>
                <w:rFonts w:ascii="Calibri" w:hAnsi="Calibri" w:cs="Calibri"/>
                <w:b/>
                <w:smallCaps/>
                <w:color w:val="203B71"/>
                <w:sz w:val="20"/>
                <w:lang w:val="nl-NL"/>
              </w:rPr>
              <w:t>Journey</w:t>
            </w:r>
            <w:proofErr w:type="spellEnd"/>
          </w:p>
        </w:tc>
        <w:tc>
          <w:tcPr>
            <w:tcW w:w="11034" w:type="dxa"/>
            <w:tcBorders>
              <w:top w:val="single" w:sz="4" w:space="0" w:color="auto"/>
              <w:left w:val="single" w:sz="4" w:space="0" w:color="auto"/>
              <w:bottom w:val="single" w:sz="4" w:space="0" w:color="auto"/>
              <w:right w:val="single" w:sz="4" w:space="0" w:color="auto"/>
            </w:tcBorders>
          </w:tcPr>
          <w:p w14:paraId="7433B85C" w14:textId="77777777" w:rsidR="00F77DBA" w:rsidRPr="00FE7E77" w:rsidRDefault="00F77DBA" w:rsidP="00314B55">
            <w:pPr>
              <w:rPr>
                <w:rFonts w:ascii="Calibri" w:hAnsi="Calibri" w:cs="Calibri"/>
                <w:sz w:val="20"/>
              </w:rPr>
            </w:pPr>
            <w:r w:rsidRPr="00FE7E77">
              <w:rPr>
                <w:rFonts w:ascii="Calibri" w:hAnsi="Calibri" w:cs="Calibri"/>
                <w:sz w:val="20"/>
              </w:rPr>
              <w:t>Houdt zich bezig met de klantreis van de doelgroep, waarbij het optimaliseren van de klantervaring en het klantbehoud centraal staat.</w:t>
            </w:r>
          </w:p>
        </w:tc>
      </w:tr>
      <w:tr w:rsidR="00F77DBA" w:rsidRPr="00E96D2A" w14:paraId="2886FAF0"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ED99B4" w14:textId="77777777" w:rsidR="00F77DBA" w:rsidRPr="00FE7E77" w:rsidRDefault="00F77DBA"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Content Marketeer</w:t>
            </w:r>
          </w:p>
        </w:tc>
        <w:tc>
          <w:tcPr>
            <w:tcW w:w="11034" w:type="dxa"/>
            <w:tcBorders>
              <w:top w:val="single" w:sz="4" w:space="0" w:color="auto"/>
              <w:left w:val="single" w:sz="4" w:space="0" w:color="auto"/>
              <w:bottom w:val="single" w:sz="4" w:space="0" w:color="auto"/>
              <w:right w:val="single" w:sz="4" w:space="0" w:color="auto"/>
            </w:tcBorders>
          </w:tcPr>
          <w:p w14:paraId="622E6289" w14:textId="0B83C8AC" w:rsidR="00F77DBA" w:rsidRPr="00FE7E77" w:rsidRDefault="008137A0" w:rsidP="00314B55">
            <w:pPr>
              <w:rPr>
                <w:rFonts w:ascii="Calibri" w:hAnsi="Calibri" w:cs="Calibri"/>
                <w:sz w:val="20"/>
              </w:rPr>
            </w:pPr>
            <w:r w:rsidRPr="00FE7E77">
              <w:rPr>
                <w:rFonts w:ascii="Calibri" w:hAnsi="Calibri" w:cs="Calibri"/>
                <w:sz w:val="20"/>
              </w:rPr>
              <w:t>C</w:t>
            </w:r>
            <w:r w:rsidR="00F77DBA" w:rsidRPr="00FE7E77">
              <w:rPr>
                <w:rFonts w:ascii="Calibri" w:hAnsi="Calibri" w:cs="Calibri"/>
                <w:sz w:val="20"/>
              </w:rPr>
              <w:t>reë</w:t>
            </w:r>
            <w:r w:rsidR="00865044" w:rsidRPr="00FE7E77">
              <w:rPr>
                <w:rFonts w:ascii="Calibri" w:hAnsi="Calibri" w:cs="Calibri"/>
                <w:sz w:val="20"/>
              </w:rPr>
              <w:t>ert</w:t>
            </w:r>
            <w:r w:rsidR="00F77DBA" w:rsidRPr="00FE7E77">
              <w:rPr>
                <w:rFonts w:ascii="Calibri" w:hAnsi="Calibri" w:cs="Calibri"/>
                <w:sz w:val="20"/>
              </w:rPr>
              <w:t xml:space="preserve"> verschillende vormen van content</w:t>
            </w:r>
            <w:r w:rsidR="006A54DC" w:rsidRPr="00FE7E77">
              <w:rPr>
                <w:rFonts w:ascii="Calibri" w:hAnsi="Calibri" w:cs="Calibri"/>
                <w:sz w:val="20"/>
              </w:rPr>
              <w:t xml:space="preserve"> voor verschillende doelgroepen</w:t>
            </w:r>
            <w:r w:rsidR="00F77DBA" w:rsidRPr="00FE7E77">
              <w:rPr>
                <w:rFonts w:ascii="Calibri" w:hAnsi="Calibri" w:cs="Calibri"/>
                <w:sz w:val="20"/>
              </w:rPr>
              <w:t xml:space="preserve">, waaronder blogs of </w:t>
            </w:r>
            <w:proofErr w:type="spellStart"/>
            <w:r w:rsidR="00F77DBA" w:rsidRPr="00FE7E77">
              <w:rPr>
                <w:rFonts w:ascii="Calibri" w:hAnsi="Calibri" w:cs="Calibri"/>
                <w:sz w:val="20"/>
              </w:rPr>
              <w:t>social</w:t>
            </w:r>
            <w:proofErr w:type="spellEnd"/>
            <w:r w:rsidR="00F77DBA" w:rsidRPr="00FE7E77">
              <w:rPr>
                <w:rFonts w:ascii="Calibri" w:hAnsi="Calibri" w:cs="Calibri"/>
                <w:sz w:val="20"/>
              </w:rPr>
              <w:t xml:space="preserve"> media berichten, waarbij het genereren van nieuwe leads centraal staat.</w:t>
            </w:r>
          </w:p>
        </w:tc>
      </w:tr>
      <w:tr w:rsidR="00F77DBA" w:rsidRPr="00E96D2A" w14:paraId="01C19918"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9BEABD" w14:textId="6B0047C0" w:rsidR="00F77DBA" w:rsidRPr="00FE7E77" w:rsidRDefault="00C41B3C"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Brandmanager</w:t>
            </w:r>
          </w:p>
        </w:tc>
        <w:tc>
          <w:tcPr>
            <w:tcW w:w="11034" w:type="dxa"/>
            <w:tcBorders>
              <w:top w:val="single" w:sz="4" w:space="0" w:color="auto"/>
              <w:left w:val="single" w:sz="4" w:space="0" w:color="auto"/>
              <w:bottom w:val="single" w:sz="4" w:space="0" w:color="auto"/>
              <w:right w:val="single" w:sz="4" w:space="0" w:color="auto"/>
            </w:tcBorders>
          </w:tcPr>
          <w:p w14:paraId="17891A45" w14:textId="36433315" w:rsidR="00F77DBA" w:rsidRPr="00FE7E77" w:rsidRDefault="00C46B4A" w:rsidP="00314B55">
            <w:pPr>
              <w:rPr>
                <w:rFonts w:ascii="Calibri" w:hAnsi="Calibri" w:cs="Calibri"/>
                <w:sz w:val="20"/>
              </w:rPr>
            </w:pPr>
            <w:r w:rsidRPr="00FE7E77">
              <w:rPr>
                <w:rFonts w:ascii="Calibri" w:hAnsi="Calibri" w:cs="Calibri"/>
                <w:sz w:val="20"/>
              </w:rPr>
              <w:t>Ontwikkelt</w:t>
            </w:r>
            <w:r w:rsidR="00C41B3C" w:rsidRPr="00FE7E77">
              <w:rPr>
                <w:rFonts w:ascii="Calibri" w:hAnsi="Calibri" w:cs="Calibri"/>
                <w:sz w:val="20"/>
              </w:rPr>
              <w:t xml:space="preserve"> reclamecampagnes voor alle producten en merken binnen het toegewezen domein of domeinen en is medeverantwoordelijk voor de marketing &amp; communicatie.</w:t>
            </w:r>
            <w:r w:rsidR="00F77DBA" w:rsidRPr="00FE7E77">
              <w:rPr>
                <w:rFonts w:ascii="Calibri" w:hAnsi="Calibri" w:cs="Calibri"/>
                <w:sz w:val="20"/>
              </w:rPr>
              <w:t xml:space="preserve"> </w:t>
            </w:r>
          </w:p>
        </w:tc>
      </w:tr>
      <w:tr w:rsidR="00C41B3C" w:rsidRPr="00E96D2A" w14:paraId="6A2DE4FF"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FEDB66" w14:textId="1832758D" w:rsidR="00C41B3C" w:rsidRPr="00FE7E77" w:rsidRDefault="00C41B3C" w:rsidP="00F77DBA">
            <w:pPr>
              <w:pStyle w:val="Cel"/>
              <w:tabs>
                <w:tab w:val="left" w:pos="176"/>
              </w:tabs>
              <w:rPr>
                <w:rFonts w:ascii="Calibri" w:hAnsi="Calibri" w:cs="Calibri"/>
                <w:b/>
                <w:smallCaps/>
                <w:color w:val="203B71"/>
                <w:sz w:val="20"/>
                <w:lang w:val="nl-NL"/>
              </w:rPr>
            </w:pPr>
            <w:proofErr w:type="spellStart"/>
            <w:r w:rsidRPr="00FE7E77">
              <w:rPr>
                <w:rFonts w:ascii="Calibri" w:hAnsi="Calibri" w:cs="Calibri"/>
                <w:b/>
                <w:smallCaps/>
                <w:color w:val="203B71"/>
                <w:sz w:val="20"/>
                <w:lang w:val="nl-NL"/>
              </w:rPr>
              <w:t>Affiliate</w:t>
            </w:r>
            <w:proofErr w:type="spellEnd"/>
            <w:r w:rsidRPr="00FE7E77">
              <w:rPr>
                <w:rFonts w:ascii="Calibri" w:hAnsi="Calibri" w:cs="Calibri"/>
                <w:b/>
                <w:smallCaps/>
                <w:color w:val="203B71"/>
                <w:sz w:val="20"/>
                <w:lang w:val="nl-NL"/>
              </w:rPr>
              <w:t xml:space="preserve"> Marketeer</w:t>
            </w:r>
          </w:p>
        </w:tc>
        <w:tc>
          <w:tcPr>
            <w:tcW w:w="11034" w:type="dxa"/>
            <w:tcBorders>
              <w:top w:val="single" w:sz="4" w:space="0" w:color="auto"/>
              <w:left w:val="single" w:sz="4" w:space="0" w:color="auto"/>
              <w:bottom w:val="single" w:sz="4" w:space="0" w:color="auto"/>
              <w:right w:val="single" w:sz="4" w:space="0" w:color="auto"/>
            </w:tcBorders>
          </w:tcPr>
          <w:p w14:paraId="5B33B830" w14:textId="373C567A" w:rsidR="00C41B3C" w:rsidRPr="00FE7E77" w:rsidRDefault="00C41B3C" w:rsidP="00314B55">
            <w:pPr>
              <w:rPr>
                <w:rFonts w:ascii="Calibri" w:hAnsi="Calibri" w:cs="Calibri"/>
                <w:sz w:val="20"/>
              </w:rPr>
            </w:pPr>
            <w:r w:rsidRPr="00FE7E77">
              <w:rPr>
                <w:rFonts w:ascii="Calibri" w:hAnsi="Calibri" w:cs="Calibri"/>
                <w:sz w:val="20"/>
              </w:rPr>
              <w:t xml:space="preserve">Draagt zorg voor de uitvoering van alle </w:t>
            </w:r>
            <w:proofErr w:type="spellStart"/>
            <w:r w:rsidRPr="00FE7E77">
              <w:rPr>
                <w:rFonts w:ascii="Calibri" w:hAnsi="Calibri" w:cs="Calibri"/>
                <w:sz w:val="20"/>
              </w:rPr>
              <w:t>affiliate</w:t>
            </w:r>
            <w:proofErr w:type="spellEnd"/>
            <w:r w:rsidRPr="00FE7E77">
              <w:rPr>
                <w:rFonts w:ascii="Calibri" w:hAnsi="Calibri" w:cs="Calibri"/>
                <w:sz w:val="20"/>
              </w:rPr>
              <w:t xml:space="preserve"> marketing activiteiten en partnerships tussen de merken </w:t>
            </w:r>
            <w:r w:rsidR="00065D8C" w:rsidRPr="00FE7E77">
              <w:rPr>
                <w:rFonts w:ascii="Calibri" w:hAnsi="Calibri" w:cs="Calibri"/>
                <w:sz w:val="20"/>
              </w:rPr>
              <w:t>(alle</w:t>
            </w:r>
            <w:r w:rsidR="00B87D39" w:rsidRPr="00FE7E77">
              <w:rPr>
                <w:rFonts w:ascii="Calibri" w:hAnsi="Calibri" w:cs="Calibri"/>
                <w:sz w:val="20"/>
              </w:rPr>
              <w:t xml:space="preserve"> merken binnen de organisatie of een toegewezen aandachtsgebied) </w:t>
            </w:r>
            <w:r w:rsidRPr="00FE7E77">
              <w:rPr>
                <w:rFonts w:ascii="Calibri" w:hAnsi="Calibri" w:cs="Calibri"/>
                <w:sz w:val="20"/>
              </w:rPr>
              <w:t xml:space="preserve">en </w:t>
            </w:r>
            <w:proofErr w:type="spellStart"/>
            <w:r w:rsidRPr="00FE7E77">
              <w:rPr>
                <w:rFonts w:ascii="Calibri" w:hAnsi="Calibri" w:cs="Calibri"/>
                <w:sz w:val="20"/>
              </w:rPr>
              <w:t>affiliate</w:t>
            </w:r>
            <w:proofErr w:type="spellEnd"/>
            <w:r w:rsidRPr="00FE7E77">
              <w:rPr>
                <w:rFonts w:ascii="Calibri" w:hAnsi="Calibri" w:cs="Calibri"/>
                <w:sz w:val="20"/>
              </w:rPr>
              <w:t xml:space="preserve"> partners </w:t>
            </w:r>
            <w:r w:rsidR="008D2053" w:rsidRPr="00FE7E77">
              <w:rPr>
                <w:rFonts w:ascii="Calibri" w:hAnsi="Calibri" w:cs="Calibri"/>
                <w:sz w:val="20"/>
              </w:rPr>
              <w:t>om</w:t>
            </w:r>
            <w:r w:rsidRPr="00FE7E77">
              <w:rPr>
                <w:rFonts w:ascii="Calibri" w:hAnsi="Calibri" w:cs="Calibri"/>
                <w:sz w:val="20"/>
              </w:rPr>
              <w:t xml:space="preserve"> de beoogde </w:t>
            </w:r>
            <w:proofErr w:type="spellStart"/>
            <w:r w:rsidRPr="00FE7E77">
              <w:rPr>
                <w:rFonts w:ascii="Calibri" w:hAnsi="Calibri" w:cs="Calibri"/>
                <w:sz w:val="20"/>
              </w:rPr>
              <w:t>affiliate</w:t>
            </w:r>
            <w:proofErr w:type="spellEnd"/>
            <w:r w:rsidRPr="00FE7E77">
              <w:rPr>
                <w:rFonts w:ascii="Calibri" w:hAnsi="Calibri" w:cs="Calibri"/>
                <w:sz w:val="20"/>
              </w:rPr>
              <w:t xml:space="preserve"> omzet te realiseren.</w:t>
            </w:r>
          </w:p>
        </w:tc>
      </w:tr>
      <w:tr w:rsidR="00F77DBA" w:rsidRPr="00E96D2A" w14:paraId="1B65B6A6"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1AE0E4" w14:textId="77777777" w:rsidR="00F77DBA" w:rsidRPr="00FE7E77" w:rsidRDefault="00F77DBA" w:rsidP="00F77DBA">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Event Marketeer</w:t>
            </w:r>
          </w:p>
        </w:tc>
        <w:tc>
          <w:tcPr>
            <w:tcW w:w="11034" w:type="dxa"/>
            <w:tcBorders>
              <w:top w:val="single" w:sz="4" w:space="0" w:color="auto"/>
              <w:left w:val="single" w:sz="4" w:space="0" w:color="auto"/>
              <w:bottom w:val="single" w:sz="4" w:space="0" w:color="auto"/>
              <w:right w:val="single" w:sz="4" w:space="0" w:color="auto"/>
            </w:tcBorders>
          </w:tcPr>
          <w:p w14:paraId="51328D5B" w14:textId="402F5F98" w:rsidR="00F77DBA" w:rsidRPr="00FE7E77" w:rsidRDefault="005A3F46" w:rsidP="00314B55">
            <w:pPr>
              <w:rPr>
                <w:rFonts w:ascii="Calibri" w:hAnsi="Calibri" w:cs="Calibri"/>
                <w:sz w:val="20"/>
              </w:rPr>
            </w:pPr>
            <w:r w:rsidRPr="00FE7E77">
              <w:rPr>
                <w:rFonts w:ascii="Calibri" w:hAnsi="Calibri" w:cs="Calibri"/>
                <w:sz w:val="20"/>
              </w:rPr>
              <w:t>Organiseert</w:t>
            </w:r>
            <w:r w:rsidR="00F77DBA" w:rsidRPr="00FE7E77">
              <w:rPr>
                <w:rFonts w:ascii="Calibri" w:hAnsi="Calibri" w:cs="Calibri"/>
                <w:sz w:val="20"/>
              </w:rPr>
              <w:t xml:space="preserve"> (zakelijke) evenementen om een product of dienst te verkopen en de communicatie hier omheen.</w:t>
            </w:r>
          </w:p>
        </w:tc>
      </w:tr>
      <w:tr w:rsidR="00B36605" w:rsidRPr="00E96D2A" w14:paraId="488517BD"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943FC" w14:textId="77777777" w:rsidR="00B36605" w:rsidRPr="00FE7E77" w:rsidRDefault="00B36605" w:rsidP="00635787">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Campagnemarketeer</w:t>
            </w:r>
          </w:p>
        </w:tc>
        <w:tc>
          <w:tcPr>
            <w:tcW w:w="11034" w:type="dxa"/>
            <w:tcBorders>
              <w:top w:val="single" w:sz="4" w:space="0" w:color="auto"/>
              <w:left w:val="single" w:sz="4" w:space="0" w:color="auto"/>
              <w:bottom w:val="single" w:sz="4" w:space="0" w:color="auto"/>
              <w:right w:val="single" w:sz="4" w:space="0" w:color="auto"/>
            </w:tcBorders>
          </w:tcPr>
          <w:p w14:paraId="7A91DAD5" w14:textId="77777777" w:rsidR="00B36605" w:rsidRPr="00FE7E77" w:rsidRDefault="00B36605" w:rsidP="00635787">
            <w:pPr>
              <w:rPr>
                <w:rFonts w:ascii="Calibri" w:hAnsi="Calibri" w:cs="Calibri"/>
                <w:sz w:val="20"/>
              </w:rPr>
            </w:pPr>
            <w:r w:rsidRPr="00FE7E77">
              <w:rPr>
                <w:rFonts w:ascii="Calibri" w:hAnsi="Calibri" w:cs="Calibri"/>
                <w:sz w:val="20"/>
              </w:rPr>
              <w:t>Zet marketingcampagnes op voor het aantrekken van nieuwe leads en het verrichten van conversies.</w:t>
            </w:r>
          </w:p>
        </w:tc>
      </w:tr>
      <w:tr w:rsidR="00CE72AD" w:rsidRPr="00E96D2A" w14:paraId="7101B2D5" w14:textId="77777777" w:rsidTr="46B4926F">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0A37B3" w14:textId="12AB01B7" w:rsidR="00CE72AD" w:rsidRPr="00FE7E77" w:rsidRDefault="00CE72AD" w:rsidP="00CE72AD">
            <w:pPr>
              <w:pStyle w:val="Cel"/>
              <w:tabs>
                <w:tab w:val="left" w:pos="176"/>
              </w:tabs>
              <w:rPr>
                <w:rFonts w:ascii="Calibri" w:hAnsi="Calibri" w:cs="Calibri"/>
                <w:b/>
                <w:smallCaps/>
                <w:color w:val="203B71"/>
                <w:sz w:val="20"/>
                <w:lang w:val="nl-NL"/>
              </w:rPr>
            </w:pPr>
            <w:r w:rsidRPr="00FE7E77">
              <w:rPr>
                <w:rFonts w:ascii="Calibri" w:hAnsi="Calibri" w:cs="Calibri"/>
                <w:b/>
                <w:smallCaps/>
                <w:color w:val="203B71"/>
                <w:sz w:val="20"/>
                <w:lang w:val="nl-NL"/>
              </w:rPr>
              <w:t>E-mail Marketeer</w:t>
            </w:r>
          </w:p>
        </w:tc>
        <w:tc>
          <w:tcPr>
            <w:tcW w:w="11034" w:type="dxa"/>
            <w:tcBorders>
              <w:top w:val="single" w:sz="4" w:space="0" w:color="auto"/>
              <w:left w:val="single" w:sz="4" w:space="0" w:color="auto"/>
              <w:bottom w:val="single" w:sz="4" w:space="0" w:color="auto"/>
              <w:right w:val="single" w:sz="4" w:space="0" w:color="auto"/>
            </w:tcBorders>
          </w:tcPr>
          <w:p w14:paraId="7B07B041" w14:textId="456D8E1D" w:rsidR="00CE72AD" w:rsidRPr="00FE7E77" w:rsidRDefault="00CE72AD" w:rsidP="00CE72AD">
            <w:pPr>
              <w:rPr>
                <w:rFonts w:ascii="Calibri" w:hAnsi="Calibri" w:cs="Calibri"/>
                <w:sz w:val="20"/>
              </w:rPr>
            </w:pPr>
            <w:r w:rsidRPr="00FE7E77">
              <w:rPr>
                <w:rFonts w:ascii="Calibri" w:hAnsi="Calibri" w:cs="Calibri"/>
                <w:sz w:val="20"/>
              </w:rPr>
              <w:t xml:space="preserve">Coördineert, creëert en optimaliseert gerichte en meetbare e-mailcampagnes en analyseert de resultaten hiervan. </w:t>
            </w:r>
          </w:p>
        </w:tc>
      </w:tr>
      <w:bookmarkEnd w:id="0"/>
    </w:tbl>
    <w:p w14:paraId="082D1E93" w14:textId="77777777" w:rsidR="0079676A" w:rsidRPr="00E96D2A" w:rsidRDefault="0079676A">
      <w:pPr>
        <w:rPr>
          <w:rFonts w:asciiTheme="minorHAnsi" w:hAnsiTheme="minorHAnsi" w:cstheme="minorHAnsi"/>
          <w:sz w:val="20"/>
        </w:rPr>
      </w:pPr>
      <w:r w:rsidRPr="00E96D2A">
        <w:rPr>
          <w:rFonts w:asciiTheme="minorHAnsi" w:hAnsiTheme="minorHAnsi" w:cstheme="minorHAnsi"/>
          <w:sz w:val="20"/>
        </w:rPr>
        <w:br w:type="page"/>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2C2635" w:rsidRDefault="00C10DED" w:rsidP="00206973">
            <w:pPr>
              <w:pStyle w:val="Cel"/>
              <w:tabs>
                <w:tab w:val="left" w:pos="176"/>
                <w:tab w:val="left" w:pos="2985"/>
              </w:tabs>
              <w:spacing w:before="80" w:after="80"/>
              <w:rPr>
                <w:rFonts w:ascii="Calibri" w:hAnsi="Calibri" w:cs="Calibri"/>
                <w:b/>
                <w:smallCaps/>
                <w:color w:val="FFFFFF"/>
                <w:sz w:val="20"/>
                <w:lang w:val="nl-NL"/>
              </w:rPr>
            </w:pPr>
            <w:r w:rsidRPr="002C2635">
              <w:rPr>
                <w:rFonts w:ascii="Calibri" w:hAnsi="Calibri" w:cs="Calibri"/>
                <w:b/>
                <w:smallCaps/>
                <w:color w:val="FFFFFF"/>
                <w:sz w:val="20"/>
                <w:lang w:val="nl-NL"/>
              </w:rPr>
              <w:lastRenderedPageBreak/>
              <w:t xml:space="preserve">Resultaatgebieden </w:t>
            </w:r>
            <w:r w:rsidR="00206973" w:rsidRPr="002C263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2C263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71D0ACDD" w:rsidR="009F48C7" w:rsidRPr="001A1ED5" w:rsidRDefault="00F77DBA" w:rsidP="001A1ED5">
            <w:pPr>
              <w:pStyle w:val="Lijstalinea"/>
              <w:numPr>
                <w:ilvl w:val="0"/>
                <w:numId w:val="8"/>
              </w:numPr>
              <w:rPr>
                <w:rFonts w:ascii="Calibri" w:hAnsi="Calibri" w:cs="Calibri"/>
                <w:b/>
                <w:bCs/>
                <w:iCs/>
                <w:sz w:val="20"/>
                <w:lang w:eastAsia="nl-NL"/>
              </w:rPr>
            </w:pPr>
            <w:r w:rsidRPr="002C2635">
              <w:rPr>
                <w:rFonts w:ascii="Calibri" w:hAnsi="Calibri" w:cs="Calibri"/>
                <w:b/>
                <w:bCs/>
                <w:iCs/>
                <w:sz w:val="20"/>
                <w:lang w:eastAsia="nl-NL"/>
              </w:rPr>
              <w:t>Marketing-/productbeleid ontwikkelen</w:t>
            </w:r>
          </w:p>
        </w:tc>
      </w:tr>
      <w:tr w:rsidR="00CC3C84"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38172443" w:rsidR="00A52789" w:rsidRPr="002C2635" w:rsidRDefault="00F77DBA" w:rsidP="00831577">
            <w:pPr>
              <w:autoSpaceDE w:val="0"/>
              <w:autoSpaceDN w:val="0"/>
              <w:adjustRightInd w:val="0"/>
              <w:rPr>
                <w:rFonts w:ascii="Calibri" w:hAnsi="Calibri" w:cs="Calibri"/>
                <w:i/>
                <w:sz w:val="20"/>
              </w:rPr>
            </w:pPr>
            <w:r w:rsidRPr="002C2635">
              <w:rPr>
                <w:rFonts w:ascii="Calibri" w:hAnsi="Calibri" w:cs="Calibri"/>
                <w:i/>
                <w:sz w:val="20"/>
              </w:rPr>
              <w:t>Marketing-/productbeleid ontwikkeld, zodanig dat beleidsvoorstellen aansluiten bij het strategisch beleid en tactische en/of operationele deelplannen tijdig en conform afspraak zijn ontwikkeld.</w:t>
            </w:r>
          </w:p>
        </w:tc>
        <w:tc>
          <w:tcPr>
            <w:tcW w:w="3296" w:type="pct"/>
          </w:tcPr>
          <w:p w14:paraId="3855E06E"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Houdt zich op de hoogte van ontwikkelingen op het gebied van het eigen marketing aandachtsgebied en onderzoekt de wensen van interne en/of externe klanten.</w:t>
            </w:r>
          </w:p>
          <w:p w14:paraId="518FA8D6" w14:textId="6DEBBB8E"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Vertaalt onderdelen van het strategisch marketing-/productbeleid naar tactisch en/of operationele deelplannen</w:t>
            </w:r>
            <w:r w:rsidR="006A5FCD" w:rsidRPr="002C2635">
              <w:rPr>
                <w:rFonts w:ascii="Calibri" w:hAnsi="Calibri" w:cs="Calibri"/>
                <w:sz w:val="20"/>
              </w:rPr>
              <w:t xml:space="preserve"> voor het eigen aandachtsgebied</w:t>
            </w:r>
            <w:r w:rsidRPr="002C2635">
              <w:rPr>
                <w:rFonts w:ascii="Calibri" w:hAnsi="Calibri" w:cs="Calibri"/>
                <w:sz w:val="20"/>
              </w:rPr>
              <w:t>.</w:t>
            </w:r>
          </w:p>
          <w:p w14:paraId="0F4D0185"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Vertaalt ontwikkelingen en wensen naar beleidsvoorstellen op het eigen aandachtsgebied en het leveren input vanuit het eigen werkgebied aan het strategische marketing-/productbeleid.</w:t>
            </w:r>
          </w:p>
          <w:p w14:paraId="535AC477" w14:textId="77777777" w:rsidR="00A802CA" w:rsidRPr="002C2635" w:rsidRDefault="00A802CA" w:rsidP="00A802CA">
            <w:pPr>
              <w:overflowPunct w:val="0"/>
              <w:autoSpaceDE w:val="0"/>
              <w:autoSpaceDN w:val="0"/>
              <w:adjustRightInd w:val="0"/>
              <w:spacing w:before="20" w:after="20" w:line="228" w:lineRule="auto"/>
              <w:textAlignment w:val="baseline"/>
              <w:rPr>
                <w:rFonts w:ascii="Calibri" w:hAnsi="Calibri" w:cs="Calibri"/>
                <w:sz w:val="20"/>
              </w:rPr>
            </w:pPr>
          </w:p>
        </w:tc>
      </w:tr>
      <w:tr w:rsidR="00BD6D7E" w:rsidRPr="00E96D2A" w14:paraId="4A3CFBE0" w14:textId="77777777" w:rsidTr="00CF359D">
        <w:tblPrEx>
          <w:tblLook w:val="01E0" w:firstRow="1" w:lastRow="1" w:firstColumn="1" w:lastColumn="1" w:noHBand="0" w:noVBand="0"/>
        </w:tblPrEx>
        <w:trPr>
          <w:cantSplit/>
        </w:trPr>
        <w:tc>
          <w:tcPr>
            <w:tcW w:w="5000" w:type="pct"/>
            <w:gridSpan w:val="2"/>
          </w:tcPr>
          <w:p w14:paraId="36D5FC4E" w14:textId="5CC41101" w:rsidR="00BD6D7E" w:rsidRPr="002C2635" w:rsidRDefault="00F77DBA" w:rsidP="00F77DBA">
            <w:pPr>
              <w:pStyle w:val="Lijstalinea"/>
              <w:numPr>
                <w:ilvl w:val="0"/>
                <w:numId w:val="8"/>
              </w:numPr>
              <w:rPr>
                <w:rFonts w:ascii="Calibri" w:hAnsi="Calibri" w:cs="Calibri"/>
                <w:b/>
                <w:bCs/>
                <w:iCs/>
                <w:sz w:val="20"/>
                <w:lang w:eastAsia="nl-NL"/>
              </w:rPr>
            </w:pPr>
            <w:r w:rsidRPr="002C2635">
              <w:rPr>
                <w:rFonts w:ascii="Calibri" w:hAnsi="Calibri" w:cs="Calibri"/>
                <w:b/>
                <w:bCs/>
                <w:iCs/>
                <w:sz w:val="20"/>
                <w:lang w:eastAsia="nl-NL"/>
              </w:rPr>
              <w:t>Marketing-/productbeleid realiseren</w:t>
            </w:r>
          </w:p>
        </w:tc>
      </w:tr>
      <w:tr w:rsidR="00BD6D7E" w:rsidRPr="00E96D2A" w14:paraId="6BD4C8AF" w14:textId="77777777" w:rsidTr="00D26A0E">
        <w:tblPrEx>
          <w:tblLook w:val="01E0" w:firstRow="1" w:lastRow="1" w:firstColumn="1" w:lastColumn="1" w:noHBand="0" w:noVBand="0"/>
        </w:tblPrEx>
        <w:trPr>
          <w:cantSplit/>
          <w:trHeight w:val="1576"/>
        </w:trPr>
        <w:tc>
          <w:tcPr>
            <w:tcW w:w="1704" w:type="pct"/>
          </w:tcPr>
          <w:p w14:paraId="20979B6A" w14:textId="13ACC661" w:rsidR="00BD6D7E" w:rsidRPr="002C2635" w:rsidRDefault="00F77DBA" w:rsidP="0044282A">
            <w:pPr>
              <w:spacing w:before="20" w:after="20" w:line="228" w:lineRule="auto"/>
              <w:rPr>
                <w:rFonts w:ascii="Calibri" w:hAnsi="Calibri" w:cs="Calibri"/>
                <w:sz w:val="20"/>
              </w:rPr>
            </w:pPr>
            <w:r w:rsidRPr="002C2635">
              <w:rPr>
                <w:rFonts w:ascii="Calibri" w:hAnsi="Calibri" w:cs="Calibri"/>
                <w:i/>
                <w:sz w:val="20"/>
              </w:rPr>
              <w:t>Marketing-/productbeleid gerealiseerd, zodanig dat projectplannen aansluiten bij het te bereiken doel, uitvoerende taken conform afspraken en kwaliteitseisen zijn uitgevoerd en project-/campagneplannen conform planning, ingecalculeerd budget en kwaliteitseisen zijn afgerond.</w:t>
            </w:r>
          </w:p>
        </w:tc>
        <w:tc>
          <w:tcPr>
            <w:tcW w:w="3296" w:type="pct"/>
          </w:tcPr>
          <w:p w14:paraId="024D3E84"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Stelt op of draagt bij aan het opstellen van de jaarplanning, activiteitenplanningen en budget voor het toegewezen deelgebied op en draagt zorg voor afstemming hiervan met betrokken personen en afdelingen.</w:t>
            </w:r>
          </w:p>
          <w:p w14:paraId="5097BDF4" w14:textId="77777777" w:rsidR="00A0626A"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Treedt eventueel op als projectleider voor projecten/campagnes.</w:t>
            </w:r>
          </w:p>
          <w:p w14:paraId="6863EE78" w14:textId="57FAEE60"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Verricht waar nodig uitvoerende activiteiten, zoals het maken van communicatie-items, het uitvoeren van benchmarks en het beoordelen van sponsorverzoeken.</w:t>
            </w:r>
          </w:p>
          <w:p w14:paraId="5CC06B5A"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Verstrekt opdrachten aan in- en externe leveranciers, geeft briefings, begeleidt hen bij de uitvoering van activiteiten en bewaakt de kwaliteit.</w:t>
            </w:r>
          </w:p>
          <w:p w14:paraId="5CE352E8"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Bewaakt de realisatie van de project-/campagneplannen voor wat betreft kwaliteit, tijd en budget.</w:t>
            </w:r>
          </w:p>
          <w:p w14:paraId="17F067C0"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 xml:space="preserve">Evalueert gerealiseerde marketingactiviteiten. </w:t>
            </w:r>
          </w:p>
          <w:p w14:paraId="7CC8DF94"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Stelt betrokkenen op de hoogte van commerciële resultaten c.q. resultaten van uitgevoerde acties/projecten/campagnes en doet voorstellen voor verbetering.</w:t>
            </w:r>
          </w:p>
          <w:p w14:paraId="7112730E" w14:textId="77777777" w:rsidR="00A802CA" w:rsidRPr="002C2635" w:rsidRDefault="00A802CA" w:rsidP="00A802CA">
            <w:pPr>
              <w:overflowPunct w:val="0"/>
              <w:autoSpaceDE w:val="0"/>
              <w:autoSpaceDN w:val="0"/>
              <w:adjustRightInd w:val="0"/>
              <w:spacing w:before="20" w:after="20" w:line="228" w:lineRule="auto"/>
              <w:textAlignment w:val="baseline"/>
              <w:rPr>
                <w:rFonts w:ascii="Calibri" w:hAnsi="Calibri" w:cs="Calibri"/>
                <w:sz w:val="20"/>
              </w:rPr>
            </w:pPr>
          </w:p>
        </w:tc>
      </w:tr>
      <w:tr w:rsidR="00161A37" w:rsidRPr="00E96D2A" w14:paraId="06A99D0C" w14:textId="77777777" w:rsidTr="00ED3013">
        <w:tblPrEx>
          <w:tblLook w:val="01E0" w:firstRow="1" w:lastRow="1" w:firstColumn="1" w:lastColumn="1" w:noHBand="0" w:noVBand="0"/>
        </w:tblPrEx>
        <w:trPr>
          <w:cantSplit/>
        </w:trPr>
        <w:tc>
          <w:tcPr>
            <w:tcW w:w="5000" w:type="pct"/>
            <w:gridSpan w:val="2"/>
          </w:tcPr>
          <w:p w14:paraId="4220FD7E" w14:textId="0EB2238F" w:rsidR="00161A37" w:rsidRPr="002C2635" w:rsidRDefault="004E63E4" w:rsidP="00F77DBA">
            <w:pPr>
              <w:pStyle w:val="Lijstalinea"/>
              <w:numPr>
                <w:ilvl w:val="0"/>
                <w:numId w:val="8"/>
              </w:numPr>
              <w:rPr>
                <w:rFonts w:ascii="Calibri" w:hAnsi="Calibri" w:cs="Calibri"/>
                <w:b/>
                <w:bCs/>
                <w:iCs/>
                <w:sz w:val="20"/>
                <w:lang w:eastAsia="nl-NL"/>
              </w:rPr>
            </w:pPr>
            <w:r w:rsidRPr="002C2635">
              <w:rPr>
                <w:rFonts w:ascii="Calibri" w:hAnsi="Calibri" w:cs="Calibri"/>
                <w:sz w:val="20"/>
              </w:rPr>
              <w:br w:type="page"/>
            </w:r>
            <w:r w:rsidR="00F77DBA" w:rsidRPr="002C2635">
              <w:rPr>
                <w:rFonts w:ascii="Calibri" w:hAnsi="Calibri" w:cs="Calibri"/>
                <w:b/>
                <w:bCs/>
                <w:iCs/>
                <w:sz w:val="20"/>
                <w:lang w:eastAsia="nl-NL"/>
              </w:rPr>
              <w:t>Informatie verstrekken</w:t>
            </w:r>
          </w:p>
        </w:tc>
      </w:tr>
      <w:tr w:rsidR="00CC3C84" w:rsidRPr="00E96D2A" w14:paraId="4CAA40CD" w14:textId="77777777" w:rsidTr="00CC3C84">
        <w:tblPrEx>
          <w:tblLook w:val="01E0" w:firstRow="1" w:lastRow="1" w:firstColumn="1" w:lastColumn="1" w:noHBand="0" w:noVBand="0"/>
        </w:tblPrEx>
        <w:trPr>
          <w:cantSplit/>
        </w:trPr>
        <w:tc>
          <w:tcPr>
            <w:tcW w:w="1704" w:type="pct"/>
          </w:tcPr>
          <w:p w14:paraId="33FA99C5" w14:textId="4A0A9D9F" w:rsidR="00CC3C84" w:rsidRPr="002C2635" w:rsidRDefault="00F77DBA" w:rsidP="002A03F9">
            <w:pPr>
              <w:rPr>
                <w:rFonts w:ascii="Calibri" w:hAnsi="Calibri" w:cs="Calibri"/>
                <w:sz w:val="20"/>
              </w:rPr>
            </w:pPr>
            <w:r w:rsidRPr="002C2635">
              <w:rPr>
                <w:rFonts w:ascii="Calibri" w:hAnsi="Calibri" w:cs="Calibri"/>
                <w:bCs/>
                <w:i/>
                <w:sz w:val="20"/>
              </w:rPr>
              <w:t>Informatie verstrekken, zodanig dat informatie tijdig aan betrokkenen is verstrekt en informatie met betrekking tot het toegewezen deelgebied tijdig bekend is bij belanghebbenden.</w:t>
            </w:r>
          </w:p>
        </w:tc>
        <w:tc>
          <w:tcPr>
            <w:tcW w:w="3296" w:type="pct"/>
          </w:tcPr>
          <w:p w14:paraId="1CE68505"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Treedt op als aanspreekpunt voor in- en externe betrokkenen.</w:t>
            </w:r>
          </w:p>
          <w:p w14:paraId="5289C5B7" w14:textId="77777777" w:rsidR="00F77DBA" w:rsidRPr="002C2635" w:rsidRDefault="00F77DBA" w:rsidP="00F77DBA">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C2635">
              <w:rPr>
                <w:rFonts w:ascii="Calibri" w:hAnsi="Calibri" w:cs="Calibri"/>
                <w:sz w:val="20"/>
              </w:rPr>
              <w:t>Draagt het marketing-/productbeleid uit en draagt zorg voor verankering van het toegewezen deelgebied binnen de organisatie.</w:t>
            </w:r>
          </w:p>
          <w:p w14:paraId="4EB9E59B" w14:textId="77777777" w:rsidR="00A802CA" w:rsidRPr="002C2635" w:rsidRDefault="00A802CA" w:rsidP="00A802CA">
            <w:pPr>
              <w:overflowPunct w:val="0"/>
              <w:autoSpaceDE w:val="0"/>
              <w:autoSpaceDN w:val="0"/>
              <w:adjustRightInd w:val="0"/>
              <w:spacing w:before="20" w:after="20" w:line="228" w:lineRule="auto"/>
              <w:textAlignment w:val="baseline"/>
              <w:rPr>
                <w:rFonts w:ascii="Calibri" w:hAnsi="Calibri" w:cs="Calibri"/>
                <w:sz w:val="20"/>
              </w:rPr>
            </w:pPr>
          </w:p>
        </w:tc>
      </w:tr>
    </w:tbl>
    <w:p w14:paraId="00DD62F1" w14:textId="77777777" w:rsidR="0029538D" w:rsidRPr="00E96D2A" w:rsidRDefault="0029538D">
      <w:pPr>
        <w:rPr>
          <w:rFonts w:asciiTheme="minorHAnsi" w:hAnsiTheme="minorHAnsi" w:cstheme="minorHAnsi"/>
          <w:b/>
          <w:smallCaps/>
          <w:color w:val="203B71"/>
          <w:sz w:val="20"/>
        </w:rPr>
      </w:pPr>
    </w:p>
    <w:p w14:paraId="48297152" w14:textId="3586F063" w:rsidR="0029538D" w:rsidRPr="00E96D2A" w:rsidRDefault="0029538D" w:rsidP="0029538D">
      <w:pPr>
        <w:rPr>
          <w:rFonts w:asciiTheme="minorHAnsi" w:hAnsiTheme="minorHAnsi" w:cstheme="minorHAnsi"/>
          <w:sz w:val="20"/>
        </w:rPr>
      </w:pPr>
    </w:p>
    <w:p w14:paraId="78ED3259" w14:textId="77777777" w:rsidR="00EA0AAC" w:rsidRPr="00E96D2A" w:rsidRDefault="00EA0AAC">
      <w:pPr>
        <w:rPr>
          <w:rFonts w:asciiTheme="minorHAnsi" w:hAnsiTheme="minorHAnsi" w:cstheme="minorHAnsi"/>
          <w:sz w:val="20"/>
        </w:rPr>
      </w:pPr>
    </w:p>
    <w:p w14:paraId="333A3278" w14:textId="77777777" w:rsidR="00160EBD" w:rsidRPr="00E96D2A" w:rsidRDefault="00160EBD">
      <w:pPr>
        <w:rPr>
          <w:rFonts w:asciiTheme="minorHAnsi" w:hAnsiTheme="minorHAnsi" w:cstheme="minorHAnsi"/>
          <w:b/>
          <w:smallCaps/>
          <w:color w:val="203B71"/>
          <w:sz w:val="20"/>
        </w:rPr>
      </w:pPr>
      <w:r w:rsidRPr="00E96D2A">
        <w:rPr>
          <w:rFonts w:asciiTheme="minorHAnsi" w:hAnsiTheme="minorHAnsi" w:cstheme="minorHAnsi"/>
          <w:b/>
          <w:smallCaps/>
          <w:color w:val="203B71"/>
          <w:sz w:val="20"/>
        </w:rPr>
        <w:br w:type="page"/>
      </w:r>
    </w:p>
    <w:p w14:paraId="3EB18AA6" w14:textId="630ADFD7" w:rsidR="00C10DED" w:rsidRPr="00CB43D8" w:rsidRDefault="00887471" w:rsidP="00695A39">
      <w:pPr>
        <w:rPr>
          <w:rFonts w:ascii="Calibri" w:hAnsi="Calibri" w:cs="Calibri"/>
          <w:smallCaps/>
          <w:sz w:val="20"/>
        </w:rPr>
      </w:pPr>
      <w:r w:rsidRPr="00CB43D8">
        <w:rPr>
          <w:rFonts w:ascii="Calibri" w:hAnsi="Calibri" w:cs="Calibri"/>
          <w:b/>
          <w:smallCaps/>
          <w:color w:val="203B71"/>
          <w:sz w:val="20"/>
        </w:rPr>
        <w:lastRenderedPageBreak/>
        <w:t>Indelingscriteria</w:t>
      </w:r>
    </w:p>
    <w:tbl>
      <w:tblPr>
        <w:tblpPr w:leftFromText="141" w:rightFromText="141" w:vertAnchor="text" w:horzAnchor="margin" w:tblpY="197"/>
        <w:tblW w:w="497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64"/>
        <w:gridCol w:w="3828"/>
        <w:gridCol w:w="3827"/>
        <w:gridCol w:w="3827"/>
      </w:tblGrid>
      <w:tr w:rsidR="00F77DBA" w:rsidRPr="00E96D2A" w14:paraId="755A555A" w14:textId="77777777" w:rsidTr="003201C7">
        <w:trPr>
          <w:trHeight w:hRule="exact" w:val="684"/>
        </w:trPr>
        <w:tc>
          <w:tcPr>
            <w:tcW w:w="823" w:type="pct"/>
            <w:tcBorders>
              <w:bottom w:val="single" w:sz="4" w:space="0" w:color="808080"/>
              <w:right w:val="single" w:sz="6" w:space="0" w:color="808080"/>
            </w:tcBorders>
            <w:shd w:val="clear" w:color="auto" w:fill="DAEEF3" w:themeFill="accent5" w:themeFillTint="33"/>
          </w:tcPr>
          <w:p w14:paraId="3C20E822" w14:textId="77777777" w:rsidR="00F77DBA" w:rsidRPr="002C2635" w:rsidRDefault="00F77DBA" w:rsidP="00CF359D">
            <w:pPr>
              <w:tabs>
                <w:tab w:val="left" w:pos="10440"/>
              </w:tabs>
              <w:spacing w:before="40" w:after="40"/>
              <w:jc w:val="center"/>
              <w:rPr>
                <w:rFonts w:ascii="Calibri" w:hAnsi="Calibri" w:cs="Calibri"/>
                <w:b/>
                <w:smallCaps/>
                <w:color w:val="FFFFFF"/>
                <w:sz w:val="20"/>
              </w:rPr>
            </w:pPr>
          </w:p>
        </w:tc>
        <w:tc>
          <w:tcPr>
            <w:tcW w:w="1392"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25A3B93C" w14:textId="77777777" w:rsidR="00F77DBA" w:rsidRPr="002C2635" w:rsidRDefault="00F77DBA" w:rsidP="00F77DBA">
            <w:pPr>
              <w:pStyle w:val="Cel"/>
              <w:tabs>
                <w:tab w:val="left" w:pos="176"/>
              </w:tabs>
              <w:jc w:val="center"/>
              <w:rPr>
                <w:rFonts w:ascii="Calibri" w:hAnsi="Calibri" w:cs="Calibri"/>
                <w:b/>
                <w:smallCaps/>
                <w:color w:val="203B71"/>
                <w:sz w:val="20"/>
                <w:lang w:val="nl-NL"/>
              </w:rPr>
            </w:pPr>
          </w:p>
          <w:p w14:paraId="32C5E56F" w14:textId="4D555A3F" w:rsidR="00F77DBA" w:rsidRPr="002C2635" w:rsidRDefault="00F77DBA" w:rsidP="00F77DBA">
            <w:pPr>
              <w:pStyle w:val="Cel"/>
              <w:tabs>
                <w:tab w:val="left" w:pos="176"/>
              </w:tabs>
              <w:jc w:val="center"/>
              <w:rPr>
                <w:rFonts w:ascii="Calibri" w:hAnsi="Calibri" w:cs="Calibri"/>
                <w:sz w:val="20"/>
                <w:lang w:val="nl-NL"/>
              </w:rPr>
            </w:pPr>
            <w:r w:rsidRPr="002C2635">
              <w:rPr>
                <w:rFonts w:ascii="Calibri" w:hAnsi="Calibri" w:cs="Calibri"/>
                <w:b/>
                <w:smallCaps/>
                <w:color w:val="203B71"/>
                <w:sz w:val="20"/>
                <w:lang w:val="nl-NL"/>
              </w:rPr>
              <w:t xml:space="preserve">Marketeer </w:t>
            </w:r>
            <w:r w:rsidR="009A3C5C">
              <w:rPr>
                <w:rFonts w:ascii="Calibri" w:hAnsi="Calibri" w:cs="Calibri"/>
                <w:b/>
                <w:smallCaps/>
                <w:color w:val="203B71"/>
                <w:sz w:val="20"/>
                <w:lang w:val="nl-NL"/>
              </w:rPr>
              <w:t>A</w:t>
            </w:r>
          </w:p>
        </w:tc>
        <w:tc>
          <w:tcPr>
            <w:tcW w:w="1392"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6CFF90C3" w14:textId="77777777" w:rsidR="00F77DBA" w:rsidRPr="002C2635" w:rsidRDefault="00F77DBA" w:rsidP="00CF359D">
            <w:pPr>
              <w:pStyle w:val="Cel"/>
              <w:tabs>
                <w:tab w:val="left" w:pos="176"/>
              </w:tabs>
              <w:jc w:val="center"/>
              <w:rPr>
                <w:rFonts w:ascii="Calibri" w:hAnsi="Calibri" w:cs="Calibri"/>
                <w:b/>
                <w:smallCaps/>
                <w:color w:val="203B71"/>
                <w:sz w:val="20"/>
                <w:lang w:val="nl-NL"/>
              </w:rPr>
            </w:pPr>
          </w:p>
          <w:p w14:paraId="236186F2" w14:textId="1EB46E3D" w:rsidR="00F77DBA" w:rsidRPr="002C2635" w:rsidRDefault="00F77DBA" w:rsidP="00CF359D">
            <w:pPr>
              <w:pStyle w:val="Cel"/>
              <w:tabs>
                <w:tab w:val="left" w:pos="176"/>
              </w:tabs>
              <w:jc w:val="center"/>
              <w:rPr>
                <w:rFonts w:ascii="Calibri" w:hAnsi="Calibri" w:cs="Calibri"/>
                <w:b/>
                <w:smallCaps/>
                <w:color w:val="203B71"/>
                <w:sz w:val="20"/>
                <w:lang w:val="nl-NL"/>
              </w:rPr>
            </w:pPr>
            <w:r w:rsidRPr="002C2635">
              <w:rPr>
                <w:rFonts w:ascii="Calibri" w:hAnsi="Calibri" w:cs="Calibri"/>
                <w:b/>
                <w:smallCaps/>
                <w:color w:val="203B71"/>
                <w:sz w:val="20"/>
                <w:lang w:val="nl-NL"/>
              </w:rPr>
              <w:t>Marketeer B</w:t>
            </w:r>
          </w:p>
        </w:tc>
        <w:tc>
          <w:tcPr>
            <w:tcW w:w="1392"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6F82C05D" w14:textId="77777777" w:rsidR="00F77DBA" w:rsidRPr="002C2635" w:rsidRDefault="00F77DBA" w:rsidP="00CF359D">
            <w:pPr>
              <w:pStyle w:val="Cel"/>
              <w:tabs>
                <w:tab w:val="left" w:pos="176"/>
              </w:tabs>
              <w:jc w:val="center"/>
              <w:rPr>
                <w:rFonts w:ascii="Calibri" w:hAnsi="Calibri" w:cs="Calibri"/>
                <w:b/>
                <w:smallCaps/>
                <w:color w:val="203B71"/>
                <w:sz w:val="20"/>
                <w:lang w:val="nl-NL"/>
              </w:rPr>
            </w:pPr>
          </w:p>
          <w:p w14:paraId="061A9072" w14:textId="21406DED" w:rsidR="00F77DBA" w:rsidRPr="002C2635" w:rsidRDefault="00F77DBA" w:rsidP="00CF359D">
            <w:pPr>
              <w:pStyle w:val="Cel"/>
              <w:tabs>
                <w:tab w:val="left" w:pos="176"/>
              </w:tabs>
              <w:jc w:val="center"/>
              <w:rPr>
                <w:rFonts w:ascii="Calibri" w:hAnsi="Calibri" w:cs="Calibri"/>
                <w:b/>
                <w:smallCaps/>
                <w:color w:val="203B71"/>
                <w:sz w:val="20"/>
                <w:lang w:val="nl-NL"/>
              </w:rPr>
            </w:pPr>
            <w:r w:rsidRPr="002C2635">
              <w:rPr>
                <w:rFonts w:ascii="Calibri" w:hAnsi="Calibri" w:cs="Calibri"/>
                <w:b/>
                <w:smallCaps/>
                <w:color w:val="203B71"/>
                <w:sz w:val="20"/>
                <w:lang w:val="nl-NL"/>
              </w:rPr>
              <w:t xml:space="preserve">Marketeer </w:t>
            </w:r>
            <w:r w:rsidR="009A3C5C">
              <w:rPr>
                <w:rFonts w:ascii="Calibri" w:hAnsi="Calibri" w:cs="Calibri"/>
                <w:b/>
                <w:smallCaps/>
                <w:color w:val="203B71"/>
                <w:sz w:val="20"/>
                <w:lang w:val="nl-NL"/>
              </w:rPr>
              <w:t>C</w:t>
            </w:r>
          </w:p>
        </w:tc>
      </w:tr>
      <w:tr w:rsidR="00F77DBA" w:rsidRPr="002C2635" w14:paraId="6C52AC31" w14:textId="77777777" w:rsidTr="003201C7">
        <w:trPr>
          <w:trHeight w:val="983"/>
        </w:trPr>
        <w:tc>
          <w:tcPr>
            <w:tcW w:w="823"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25894CBE" w14:textId="278C69EB" w:rsidR="00F77DBA" w:rsidRPr="002C2635" w:rsidRDefault="00F77DBA" w:rsidP="00A2577C">
            <w:pPr>
              <w:spacing w:before="40" w:after="40"/>
              <w:rPr>
                <w:rFonts w:ascii="Calibri" w:hAnsi="Calibri" w:cs="Calibri"/>
                <w:b/>
                <w:smallCaps/>
                <w:color w:val="203B71"/>
                <w:sz w:val="20"/>
              </w:rPr>
            </w:pPr>
            <w:r w:rsidRPr="002C2635">
              <w:rPr>
                <w:rFonts w:ascii="Calibri" w:hAnsi="Calibri" w:cs="Calibri"/>
                <w:b/>
                <w:smallCaps/>
                <w:color w:val="203B71"/>
                <w:sz w:val="20"/>
              </w:rPr>
              <w:t xml:space="preserve">Aard van de </w:t>
            </w:r>
            <w:r w:rsidR="00AD71D9" w:rsidRPr="002C2635">
              <w:rPr>
                <w:rFonts w:ascii="Calibri" w:hAnsi="Calibri" w:cs="Calibri"/>
                <w:b/>
                <w:smallCaps/>
                <w:color w:val="203B71"/>
                <w:sz w:val="20"/>
              </w:rPr>
              <w:t>werkzaamheden</w:t>
            </w:r>
          </w:p>
          <w:p w14:paraId="1F51CFFF" w14:textId="77777777" w:rsidR="00F77DBA" w:rsidRPr="002C2635" w:rsidRDefault="00F77DBA" w:rsidP="00A2577C">
            <w:pPr>
              <w:spacing w:before="40" w:after="40"/>
              <w:rPr>
                <w:rFonts w:ascii="Calibri" w:hAnsi="Calibri" w:cs="Calibri"/>
                <w:b/>
                <w:smallCaps/>
                <w:color w:val="FF0000"/>
                <w:sz w:val="20"/>
              </w:rPr>
            </w:pPr>
          </w:p>
        </w:tc>
        <w:tc>
          <w:tcPr>
            <w:tcW w:w="1392" w:type="pct"/>
            <w:tcBorders>
              <w:top w:val="single" w:sz="4" w:space="0" w:color="808080"/>
              <w:left w:val="single" w:sz="4" w:space="0" w:color="808080"/>
              <w:bottom w:val="single" w:sz="4" w:space="0" w:color="808080"/>
              <w:right w:val="single" w:sz="4" w:space="0" w:color="808080"/>
            </w:tcBorders>
          </w:tcPr>
          <w:p w14:paraId="40F26D16" w14:textId="57CCB4E3" w:rsidR="00AD71D9"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Draagt zorg voor ondersteunende werkzaamheden bij grotere projecten/campagnes en realiseert deelprojecten of kleinere/operationele projecten/campagnes.</w:t>
            </w:r>
          </w:p>
          <w:p w14:paraId="36631E83" w14:textId="060AA9A9" w:rsidR="00AD71D9"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Signaleert trends en ontwikkelingen op het vakgebied en vertaalt dit naar de eigen afdeling of projecten/campagnes.</w:t>
            </w:r>
          </w:p>
          <w:p w14:paraId="08E2C4A2" w14:textId="25ABC2DB" w:rsidR="00AD71D9"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Verricht marktonderzoek.</w:t>
            </w:r>
          </w:p>
          <w:p w14:paraId="1FC40269" w14:textId="6CA67A9D" w:rsidR="00AD71D9"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Levert een bijdrage aan de ontwikkeling van het operationele marketingbeleid en aan marketingplannen.</w:t>
            </w:r>
          </w:p>
          <w:p w14:paraId="4654A817" w14:textId="43F1A354" w:rsidR="00AD71D9"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Draagt, indien van toepassing, mede bij aan de externe positionering van de organisatie op operationeel niveau bij B2B klanten.</w:t>
            </w:r>
          </w:p>
          <w:p w14:paraId="20A51B3E" w14:textId="42FA3C24" w:rsidR="00F77DBA" w:rsidRPr="002C2635" w:rsidRDefault="00AD71D9" w:rsidP="009A5431">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Levert </w:t>
            </w:r>
            <w:r w:rsidR="003F7A95" w:rsidRPr="002C2635">
              <w:rPr>
                <w:rFonts w:ascii="Calibri" w:hAnsi="Calibri" w:cs="Calibri"/>
                <w:color w:val="auto"/>
                <w:sz w:val="20"/>
                <w:szCs w:val="20"/>
              </w:rPr>
              <w:t xml:space="preserve">gevraagd </w:t>
            </w:r>
            <w:r w:rsidRPr="002C2635">
              <w:rPr>
                <w:rFonts w:ascii="Calibri" w:hAnsi="Calibri" w:cs="Calibri"/>
                <w:color w:val="auto"/>
                <w:sz w:val="20"/>
                <w:szCs w:val="20"/>
              </w:rPr>
              <w:t>advies op het eigen aandachtsgebied.</w:t>
            </w:r>
          </w:p>
        </w:tc>
        <w:tc>
          <w:tcPr>
            <w:tcW w:w="1392" w:type="pct"/>
            <w:tcBorders>
              <w:top w:val="single" w:sz="4" w:space="0" w:color="808080"/>
              <w:left w:val="single" w:sz="4" w:space="0" w:color="808080"/>
              <w:bottom w:val="single" w:sz="4" w:space="0" w:color="808080"/>
              <w:right w:val="single" w:sz="4" w:space="0" w:color="808080"/>
            </w:tcBorders>
          </w:tcPr>
          <w:p w14:paraId="23AD9B4E" w14:textId="62882754" w:rsidR="00D33EEF" w:rsidRPr="002C2635" w:rsidRDefault="00AD71D9" w:rsidP="00D33EEF">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Ontwikkelt en realiseert projecten/ campagnes en treedt op als projectleider.</w:t>
            </w:r>
          </w:p>
          <w:p w14:paraId="5DDEA3B3" w14:textId="1BBF1E03" w:rsidR="00AD71D9" w:rsidRPr="002C2635" w:rsidRDefault="00AD71D9" w:rsidP="00D33EEF">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Signaleert trends en ontwikkelingen op het vakgebied en vertaalt dit naar de eigen afdeling of projecten/campagnes.</w:t>
            </w:r>
          </w:p>
          <w:p w14:paraId="4029DAFB" w14:textId="679EDF61" w:rsidR="00AD71D9" w:rsidRPr="002C2635" w:rsidRDefault="00AD71D9" w:rsidP="00D33EEF">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t>Initieert</w:t>
            </w:r>
            <w:r w:rsidRPr="002C2635">
              <w:rPr>
                <w:rFonts w:ascii="Calibri" w:hAnsi="Calibri" w:cs="Calibri"/>
                <w:color w:val="auto"/>
                <w:sz w:val="20"/>
                <w:szCs w:val="20"/>
              </w:rPr>
              <w:t xml:space="preserve"> en verricht marktonderzoek.</w:t>
            </w:r>
          </w:p>
          <w:p w14:paraId="0EA24587" w14:textId="05DA81AC" w:rsidR="00AD71D9" w:rsidRPr="002C2635" w:rsidRDefault="00AD71D9" w:rsidP="00D33EEF">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Levert een bijdrage aan de ontwikkeling van het </w:t>
            </w:r>
            <w:r w:rsidRPr="002C2635">
              <w:rPr>
                <w:rFonts w:ascii="Calibri" w:hAnsi="Calibri" w:cs="Calibri"/>
                <w:b/>
                <w:bCs/>
                <w:color w:val="auto"/>
                <w:sz w:val="20"/>
                <w:szCs w:val="20"/>
              </w:rPr>
              <w:t>tactische marketingbeleid</w:t>
            </w:r>
            <w:r w:rsidRPr="002C2635">
              <w:rPr>
                <w:rFonts w:ascii="Calibri" w:hAnsi="Calibri" w:cs="Calibri"/>
                <w:color w:val="auto"/>
                <w:sz w:val="20"/>
                <w:szCs w:val="20"/>
              </w:rPr>
              <w:t xml:space="preserve"> </w:t>
            </w:r>
            <w:r w:rsidRPr="002C2635">
              <w:rPr>
                <w:rFonts w:ascii="Calibri" w:hAnsi="Calibri" w:cs="Calibri"/>
                <w:b/>
                <w:bCs/>
                <w:color w:val="auto"/>
                <w:sz w:val="20"/>
                <w:szCs w:val="20"/>
              </w:rPr>
              <w:t>en initieert en ontwikkelt marketingplannen</w:t>
            </w:r>
            <w:r w:rsidRPr="002C2635">
              <w:rPr>
                <w:rFonts w:ascii="Calibri" w:hAnsi="Calibri" w:cs="Calibri"/>
                <w:color w:val="auto"/>
                <w:sz w:val="20"/>
                <w:szCs w:val="20"/>
              </w:rPr>
              <w:t>.</w:t>
            </w:r>
          </w:p>
          <w:p w14:paraId="78F628F0" w14:textId="47953E28" w:rsidR="00AD71D9" w:rsidRPr="002C2635" w:rsidRDefault="00AD71D9" w:rsidP="00D33EEF">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Draagt, indien van toepassing, mede bij aan de externe positionering van de organisatie</w:t>
            </w:r>
            <w:r w:rsidR="003D7EAD" w:rsidRPr="002C2635">
              <w:rPr>
                <w:rFonts w:ascii="Calibri" w:hAnsi="Calibri" w:cs="Calibri"/>
                <w:color w:val="auto"/>
                <w:sz w:val="20"/>
                <w:szCs w:val="20"/>
              </w:rPr>
              <w:t xml:space="preserve"> en </w:t>
            </w:r>
            <w:r w:rsidR="009C343E" w:rsidRPr="002C2635">
              <w:rPr>
                <w:rFonts w:ascii="Calibri" w:hAnsi="Calibri" w:cs="Calibri"/>
                <w:color w:val="auto"/>
                <w:sz w:val="20"/>
                <w:szCs w:val="20"/>
              </w:rPr>
              <w:t xml:space="preserve">eventueel </w:t>
            </w:r>
            <w:r w:rsidR="003D7EAD" w:rsidRPr="002C2635">
              <w:rPr>
                <w:rFonts w:ascii="Calibri" w:hAnsi="Calibri" w:cs="Calibri"/>
                <w:color w:val="auto"/>
                <w:sz w:val="20"/>
                <w:szCs w:val="20"/>
              </w:rPr>
              <w:t>haar merken</w:t>
            </w:r>
            <w:r w:rsidRPr="002C2635">
              <w:rPr>
                <w:rFonts w:ascii="Calibri" w:hAnsi="Calibri" w:cs="Calibri"/>
                <w:color w:val="auto"/>
                <w:sz w:val="20"/>
                <w:szCs w:val="20"/>
              </w:rPr>
              <w:t xml:space="preserve"> </w:t>
            </w:r>
            <w:r w:rsidRPr="002C2635">
              <w:rPr>
                <w:rFonts w:ascii="Calibri" w:hAnsi="Calibri" w:cs="Calibri"/>
                <w:b/>
                <w:bCs/>
                <w:color w:val="auto"/>
                <w:sz w:val="20"/>
                <w:szCs w:val="20"/>
              </w:rPr>
              <w:t>op tactisch niveau bij B2B klanten</w:t>
            </w:r>
            <w:r w:rsidRPr="002C2635">
              <w:rPr>
                <w:rFonts w:ascii="Calibri" w:hAnsi="Calibri" w:cs="Calibri"/>
                <w:color w:val="auto"/>
                <w:sz w:val="20"/>
                <w:szCs w:val="20"/>
              </w:rPr>
              <w:t>.</w:t>
            </w:r>
          </w:p>
          <w:p w14:paraId="7912D670" w14:textId="2AAA0544" w:rsidR="00F77DBA" w:rsidRPr="002C2635" w:rsidRDefault="00AD71D9" w:rsidP="00D33EEF">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Levert </w:t>
            </w:r>
            <w:r w:rsidRPr="002C2635">
              <w:rPr>
                <w:rFonts w:ascii="Calibri" w:hAnsi="Calibri" w:cs="Calibri"/>
                <w:b/>
                <w:bCs/>
                <w:color w:val="auto"/>
                <w:sz w:val="20"/>
                <w:szCs w:val="20"/>
              </w:rPr>
              <w:t>gevraagd en ongevraagd</w:t>
            </w:r>
            <w:r w:rsidRPr="002C2635">
              <w:rPr>
                <w:rFonts w:ascii="Calibri" w:hAnsi="Calibri" w:cs="Calibri"/>
                <w:color w:val="auto"/>
                <w:sz w:val="20"/>
                <w:szCs w:val="20"/>
              </w:rPr>
              <w:t xml:space="preserve"> advies op het eigen aandachtsgebied.</w:t>
            </w:r>
          </w:p>
        </w:tc>
        <w:tc>
          <w:tcPr>
            <w:tcW w:w="1392" w:type="pct"/>
            <w:tcBorders>
              <w:top w:val="single" w:sz="4" w:space="0" w:color="808080"/>
              <w:left w:val="single" w:sz="4" w:space="0" w:color="808080"/>
              <w:bottom w:val="single" w:sz="4" w:space="0" w:color="808080"/>
              <w:right w:val="single" w:sz="4" w:space="0" w:color="808080"/>
            </w:tcBorders>
          </w:tcPr>
          <w:p w14:paraId="57CDB523" w14:textId="779782E9" w:rsidR="00AD71D9" w:rsidRPr="002C2635" w:rsidRDefault="00AD71D9" w:rsidP="00D33EEF">
            <w:pPr>
              <w:numPr>
                <w:ilvl w:val="0"/>
                <w:numId w:val="26"/>
              </w:numPr>
              <w:ind w:left="360"/>
              <w:rPr>
                <w:rFonts w:ascii="Calibri" w:hAnsi="Calibri" w:cs="Calibri"/>
                <w:b/>
                <w:bCs/>
                <w:sz w:val="20"/>
              </w:rPr>
            </w:pPr>
            <w:r w:rsidRPr="002C2635">
              <w:rPr>
                <w:rFonts w:ascii="Calibri" w:hAnsi="Calibri" w:cs="Calibri"/>
                <w:b/>
                <w:bCs/>
                <w:sz w:val="20"/>
              </w:rPr>
              <w:t xml:space="preserve">Initieert vernieuwende projecten/campagnes en ziet toe op de realisatie en kwaliteit van projecten/campagnes. </w:t>
            </w:r>
          </w:p>
          <w:p w14:paraId="7BB93F20" w14:textId="18F08F7E" w:rsidR="00AD71D9" w:rsidRPr="002C2635" w:rsidRDefault="00AD71D9" w:rsidP="00D33EEF">
            <w:pPr>
              <w:numPr>
                <w:ilvl w:val="0"/>
                <w:numId w:val="26"/>
              </w:numPr>
              <w:ind w:left="360"/>
              <w:rPr>
                <w:rFonts w:ascii="Calibri" w:hAnsi="Calibri" w:cs="Calibri"/>
                <w:b/>
                <w:bCs/>
                <w:sz w:val="20"/>
              </w:rPr>
            </w:pPr>
            <w:r w:rsidRPr="002C2635">
              <w:rPr>
                <w:rFonts w:ascii="Calibri" w:hAnsi="Calibri" w:cs="Calibri"/>
                <w:sz w:val="20"/>
              </w:rPr>
              <w:t xml:space="preserve">Signaleert trends en ontwikkelingen op het vakgebied en vertaalt dit naar </w:t>
            </w:r>
            <w:r w:rsidR="00533E5B" w:rsidRPr="00533E5B">
              <w:rPr>
                <w:rFonts w:ascii="Calibri" w:hAnsi="Calibri" w:cs="Calibri"/>
                <w:b/>
                <w:bCs/>
                <w:sz w:val="20"/>
              </w:rPr>
              <w:t xml:space="preserve">een visie en </w:t>
            </w:r>
            <w:r w:rsidRPr="00533E5B">
              <w:rPr>
                <w:rFonts w:ascii="Calibri" w:hAnsi="Calibri" w:cs="Calibri"/>
                <w:b/>
                <w:bCs/>
                <w:sz w:val="20"/>
              </w:rPr>
              <w:t>strategische</w:t>
            </w:r>
            <w:r w:rsidRPr="002C2635">
              <w:rPr>
                <w:rFonts w:ascii="Calibri" w:hAnsi="Calibri" w:cs="Calibri"/>
                <w:b/>
                <w:bCs/>
                <w:sz w:val="20"/>
              </w:rPr>
              <w:t xml:space="preserve"> doelstellingen op het gebied van marketing.</w:t>
            </w:r>
          </w:p>
          <w:p w14:paraId="12A03B8B" w14:textId="6B1764D4" w:rsidR="00AD71D9" w:rsidRPr="002C2635" w:rsidRDefault="00AD71D9" w:rsidP="00D33EEF">
            <w:pPr>
              <w:numPr>
                <w:ilvl w:val="0"/>
                <w:numId w:val="26"/>
              </w:numPr>
              <w:ind w:left="360"/>
              <w:rPr>
                <w:rFonts w:ascii="Calibri" w:hAnsi="Calibri" w:cs="Calibri"/>
                <w:b/>
                <w:bCs/>
                <w:sz w:val="20"/>
              </w:rPr>
            </w:pPr>
            <w:r w:rsidRPr="002C2635">
              <w:rPr>
                <w:rFonts w:ascii="Calibri" w:hAnsi="Calibri" w:cs="Calibri"/>
                <w:b/>
                <w:bCs/>
                <w:sz w:val="20"/>
              </w:rPr>
              <w:t>Initieert en stelt strategische marketing- en communicatieplannen, marketingbeleid en -strategie op.</w:t>
            </w:r>
          </w:p>
          <w:p w14:paraId="3845934B" w14:textId="009B9884" w:rsidR="00AD71D9" w:rsidRPr="002C2635" w:rsidRDefault="00AD71D9" w:rsidP="00D33EEF">
            <w:pPr>
              <w:numPr>
                <w:ilvl w:val="0"/>
                <w:numId w:val="26"/>
              </w:numPr>
              <w:ind w:left="360"/>
              <w:rPr>
                <w:rFonts w:ascii="Calibri" w:hAnsi="Calibri" w:cs="Calibri"/>
                <w:sz w:val="20"/>
              </w:rPr>
            </w:pPr>
            <w:r w:rsidRPr="002C2635">
              <w:rPr>
                <w:rFonts w:ascii="Calibri" w:hAnsi="Calibri" w:cs="Calibri"/>
                <w:b/>
                <w:bCs/>
                <w:sz w:val="20"/>
              </w:rPr>
              <w:t>Bepaalt en bewaakt</w:t>
            </w:r>
            <w:r w:rsidRPr="002C2635">
              <w:rPr>
                <w:rFonts w:ascii="Calibri" w:hAnsi="Calibri" w:cs="Calibri"/>
                <w:sz w:val="20"/>
              </w:rPr>
              <w:t xml:space="preserve"> de externe positionering van de organisatie </w:t>
            </w:r>
            <w:r w:rsidR="009C343E" w:rsidRPr="002C2635">
              <w:rPr>
                <w:rFonts w:ascii="Calibri" w:hAnsi="Calibri" w:cs="Calibri"/>
                <w:sz w:val="20"/>
              </w:rPr>
              <w:t xml:space="preserve">en eventueel haar merken </w:t>
            </w:r>
            <w:r w:rsidRPr="002C2635">
              <w:rPr>
                <w:rFonts w:ascii="Calibri" w:hAnsi="Calibri" w:cs="Calibri"/>
                <w:sz w:val="20"/>
              </w:rPr>
              <w:t xml:space="preserve">en </w:t>
            </w:r>
            <w:r w:rsidRPr="002C2635">
              <w:rPr>
                <w:rFonts w:ascii="Calibri" w:hAnsi="Calibri" w:cs="Calibri"/>
                <w:b/>
                <w:bCs/>
                <w:sz w:val="20"/>
              </w:rPr>
              <w:t>vertegenwoordigt de organisatie</w:t>
            </w:r>
            <w:r w:rsidR="00E548F4" w:rsidRPr="002C2635">
              <w:rPr>
                <w:rFonts w:ascii="Calibri" w:hAnsi="Calibri" w:cs="Calibri"/>
                <w:b/>
                <w:bCs/>
                <w:sz w:val="20"/>
              </w:rPr>
              <w:t>/merken</w:t>
            </w:r>
            <w:r w:rsidRPr="002C2635">
              <w:rPr>
                <w:rFonts w:ascii="Calibri" w:hAnsi="Calibri" w:cs="Calibri"/>
                <w:b/>
                <w:bCs/>
                <w:sz w:val="20"/>
              </w:rPr>
              <w:t xml:space="preserve"> op strategisch niveau bij B2B klanten indien van toepassing</w:t>
            </w:r>
            <w:r w:rsidRPr="002C2635">
              <w:rPr>
                <w:rFonts w:ascii="Calibri" w:hAnsi="Calibri" w:cs="Calibri"/>
                <w:sz w:val="20"/>
              </w:rPr>
              <w:t>.</w:t>
            </w:r>
          </w:p>
          <w:p w14:paraId="62B97A60" w14:textId="62229E87" w:rsidR="00F77DBA" w:rsidRPr="002C2635" w:rsidRDefault="00AD71D9" w:rsidP="00D33EEF">
            <w:pPr>
              <w:numPr>
                <w:ilvl w:val="0"/>
                <w:numId w:val="26"/>
              </w:numPr>
              <w:ind w:left="360"/>
              <w:rPr>
                <w:rFonts w:ascii="Calibri" w:hAnsi="Calibri" w:cs="Calibri"/>
                <w:sz w:val="20"/>
              </w:rPr>
            </w:pPr>
            <w:r w:rsidRPr="002C2635">
              <w:rPr>
                <w:rFonts w:ascii="Calibri" w:hAnsi="Calibri" w:cs="Calibri"/>
                <w:sz w:val="20"/>
              </w:rPr>
              <w:t xml:space="preserve">Levert gevraagd en ongevraagd advies op het vakgebied en </w:t>
            </w:r>
            <w:r w:rsidRPr="002C2635">
              <w:rPr>
                <w:rFonts w:ascii="Calibri" w:hAnsi="Calibri" w:cs="Calibri"/>
                <w:b/>
                <w:bCs/>
                <w:sz w:val="20"/>
              </w:rPr>
              <w:t>fungeert als sparringpartner voor management/de directie.</w:t>
            </w:r>
          </w:p>
        </w:tc>
      </w:tr>
      <w:tr w:rsidR="00F77DBA" w:rsidRPr="002C2635" w14:paraId="699DEEF8" w14:textId="77777777" w:rsidTr="003201C7">
        <w:trPr>
          <w:trHeight w:val="288"/>
        </w:trPr>
        <w:tc>
          <w:tcPr>
            <w:tcW w:w="823"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3AA4B7D5" w14:textId="7C587587" w:rsidR="00F77DBA" w:rsidRPr="002C2635" w:rsidRDefault="00AD71D9" w:rsidP="00A2577C">
            <w:pPr>
              <w:spacing w:before="40" w:after="40"/>
              <w:rPr>
                <w:rFonts w:ascii="Calibri" w:hAnsi="Calibri" w:cs="Calibri"/>
                <w:b/>
                <w:smallCaps/>
                <w:color w:val="203B71"/>
                <w:sz w:val="20"/>
              </w:rPr>
            </w:pPr>
            <w:r w:rsidRPr="002C2635">
              <w:rPr>
                <w:rFonts w:ascii="Calibri" w:hAnsi="Calibri" w:cs="Calibri"/>
                <w:b/>
                <w:smallCaps/>
                <w:color w:val="203B71"/>
                <w:sz w:val="20"/>
              </w:rPr>
              <w:t>Invloed / impact</w:t>
            </w:r>
          </w:p>
        </w:tc>
        <w:tc>
          <w:tcPr>
            <w:tcW w:w="1392" w:type="pct"/>
            <w:tcBorders>
              <w:top w:val="single" w:sz="4" w:space="0" w:color="808080"/>
              <w:left w:val="single" w:sz="4" w:space="0" w:color="808080"/>
              <w:bottom w:val="single" w:sz="4" w:space="0" w:color="808080"/>
              <w:right w:val="single" w:sz="4" w:space="0" w:color="808080"/>
            </w:tcBorders>
          </w:tcPr>
          <w:p w14:paraId="0C183EDD" w14:textId="70320906" w:rsidR="00AD71D9" w:rsidRPr="002C2635" w:rsidRDefault="00AD71D9" w:rsidP="00612F8B">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Levert een bijdrage aan</w:t>
            </w:r>
            <w:r w:rsidR="00EE2661" w:rsidRPr="002C2635">
              <w:rPr>
                <w:rFonts w:ascii="Calibri" w:hAnsi="Calibri" w:cs="Calibri"/>
                <w:color w:val="auto"/>
                <w:sz w:val="20"/>
                <w:szCs w:val="20"/>
              </w:rPr>
              <w:t xml:space="preserve"> de opzet </w:t>
            </w:r>
            <w:r w:rsidR="003B1634" w:rsidRPr="002C2635">
              <w:rPr>
                <w:rFonts w:ascii="Calibri" w:hAnsi="Calibri" w:cs="Calibri"/>
                <w:color w:val="auto"/>
                <w:sz w:val="20"/>
                <w:szCs w:val="20"/>
              </w:rPr>
              <w:t xml:space="preserve">van </w:t>
            </w:r>
            <w:r w:rsidR="00EE2661" w:rsidRPr="002C2635">
              <w:rPr>
                <w:rFonts w:ascii="Calibri" w:hAnsi="Calibri" w:cs="Calibri"/>
                <w:color w:val="auto"/>
                <w:sz w:val="20"/>
                <w:szCs w:val="20"/>
              </w:rPr>
              <w:t>en</w:t>
            </w:r>
            <w:r w:rsidRPr="002C2635">
              <w:rPr>
                <w:rFonts w:ascii="Calibri" w:hAnsi="Calibri" w:cs="Calibri"/>
                <w:color w:val="auto"/>
                <w:sz w:val="20"/>
                <w:szCs w:val="20"/>
              </w:rPr>
              <w:t xml:space="preserve"> </w:t>
            </w:r>
            <w:r w:rsidR="003B1634" w:rsidRPr="002C2635">
              <w:rPr>
                <w:rFonts w:ascii="Calibri" w:hAnsi="Calibri" w:cs="Calibri"/>
                <w:color w:val="auto"/>
                <w:sz w:val="20"/>
                <w:szCs w:val="20"/>
              </w:rPr>
              <w:t>binnen het eigen aandachtsgebied uitvoeren van</w:t>
            </w:r>
            <w:r w:rsidRPr="002C2635">
              <w:rPr>
                <w:rFonts w:ascii="Calibri" w:hAnsi="Calibri" w:cs="Calibri"/>
                <w:color w:val="auto"/>
                <w:sz w:val="20"/>
                <w:szCs w:val="20"/>
              </w:rPr>
              <w:t xml:space="preserve"> het marketing- en communicatiebeleid en de marketingstrategie</w:t>
            </w:r>
            <w:r w:rsidR="00E55F4E" w:rsidRPr="002C2635">
              <w:rPr>
                <w:rFonts w:ascii="Calibri" w:hAnsi="Calibri" w:cs="Calibri"/>
                <w:color w:val="auto"/>
                <w:sz w:val="20"/>
                <w:szCs w:val="20"/>
              </w:rPr>
              <w:t>: stemt eigen operationele plannen af</w:t>
            </w:r>
            <w:r w:rsidRPr="002C2635">
              <w:rPr>
                <w:rFonts w:ascii="Calibri" w:hAnsi="Calibri" w:cs="Calibri"/>
                <w:color w:val="auto"/>
                <w:sz w:val="20"/>
                <w:szCs w:val="20"/>
              </w:rPr>
              <w:t>.</w:t>
            </w:r>
          </w:p>
          <w:p w14:paraId="0CBD8DE4" w14:textId="7C36953C" w:rsidR="00AD71D9" w:rsidRPr="002C2635" w:rsidRDefault="00327471" w:rsidP="00612F8B">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Ondersteunt</w:t>
            </w:r>
            <w:r w:rsidR="00AD71D9" w:rsidRPr="002C2635">
              <w:rPr>
                <w:rFonts w:ascii="Calibri" w:hAnsi="Calibri" w:cs="Calibri"/>
                <w:color w:val="auto"/>
                <w:sz w:val="20"/>
                <w:szCs w:val="20"/>
              </w:rPr>
              <w:t xml:space="preserve"> bij </w:t>
            </w:r>
            <w:r w:rsidR="009638F7" w:rsidRPr="002C2635">
              <w:rPr>
                <w:rFonts w:ascii="Calibri" w:hAnsi="Calibri" w:cs="Calibri"/>
                <w:color w:val="auto"/>
                <w:sz w:val="20"/>
                <w:szCs w:val="20"/>
              </w:rPr>
              <w:t xml:space="preserve">tactische projecten/campagnes </w:t>
            </w:r>
            <w:r w:rsidR="00AD71D9" w:rsidRPr="002C2635">
              <w:rPr>
                <w:rFonts w:ascii="Calibri" w:hAnsi="Calibri" w:cs="Calibri"/>
                <w:color w:val="auto"/>
                <w:sz w:val="20"/>
                <w:szCs w:val="20"/>
              </w:rPr>
              <w:t>en het zelfstandig uitvoeren van operationele projecten/campagnes.</w:t>
            </w:r>
          </w:p>
          <w:p w14:paraId="4C1A17A4" w14:textId="59DAA557"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lastRenderedPageBreak/>
              <w:t>Materiële en imagorisico’s zijn er op de korte termijn en blijven veelal beperkt tot het project/de campagne en direct externe betrokkenen.</w:t>
            </w:r>
          </w:p>
        </w:tc>
        <w:tc>
          <w:tcPr>
            <w:tcW w:w="1392" w:type="pct"/>
            <w:tcBorders>
              <w:top w:val="single" w:sz="4" w:space="0" w:color="808080"/>
              <w:left w:val="single" w:sz="4" w:space="0" w:color="808080"/>
              <w:bottom w:val="single" w:sz="4" w:space="0" w:color="808080"/>
              <w:right w:val="single" w:sz="4" w:space="0" w:color="808080"/>
            </w:tcBorders>
          </w:tcPr>
          <w:p w14:paraId="495F9ED5" w14:textId="2671493C" w:rsidR="00AD71D9" w:rsidRPr="002C2635" w:rsidRDefault="00100188" w:rsidP="00612F8B">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lastRenderedPageBreak/>
              <w:t>Levert een bijdrage aan de opzet van en binnen het eigen aandachtsgebied uitvoeren van het marketing- en communicatiebeleid en de marketingstrategie</w:t>
            </w:r>
            <w:r w:rsidR="00A30BAF" w:rsidRPr="002C2635">
              <w:rPr>
                <w:rFonts w:ascii="Calibri" w:hAnsi="Calibri" w:cs="Calibri"/>
                <w:color w:val="auto"/>
                <w:sz w:val="20"/>
                <w:szCs w:val="20"/>
              </w:rPr>
              <w:t xml:space="preserve">: </w:t>
            </w:r>
            <w:r w:rsidR="00A30BAF" w:rsidRPr="002C2635">
              <w:rPr>
                <w:rFonts w:ascii="Calibri" w:hAnsi="Calibri" w:cs="Calibri"/>
                <w:b/>
                <w:bCs/>
                <w:color w:val="auto"/>
                <w:sz w:val="20"/>
                <w:szCs w:val="20"/>
              </w:rPr>
              <w:t>is verantwoordelijk voor de opzet en uitvoering van tactische plannen</w:t>
            </w:r>
            <w:r w:rsidR="00AD71D9" w:rsidRPr="002C2635">
              <w:rPr>
                <w:rFonts w:ascii="Calibri" w:hAnsi="Calibri" w:cs="Calibri"/>
                <w:color w:val="auto"/>
                <w:sz w:val="20"/>
                <w:szCs w:val="20"/>
              </w:rPr>
              <w:t>.</w:t>
            </w:r>
          </w:p>
          <w:p w14:paraId="2AC06482" w14:textId="7E30862B" w:rsidR="00AD71D9" w:rsidRPr="002C2635" w:rsidRDefault="00AD71D9" w:rsidP="00612F8B">
            <w:pPr>
              <w:pStyle w:val="Default"/>
              <w:numPr>
                <w:ilvl w:val="0"/>
                <w:numId w:val="26"/>
              </w:numPr>
              <w:ind w:left="360"/>
              <w:rPr>
                <w:rFonts w:ascii="Calibri" w:hAnsi="Calibri" w:cs="Calibri"/>
                <w:b/>
                <w:bCs/>
                <w:color w:val="auto"/>
                <w:sz w:val="20"/>
                <w:szCs w:val="20"/>
              </w:rPr>
            </w:pPr>
            <w:r w:rsidRPr="002C2635">
              <w:rPr>
                <w:rFonts w:ascii="Calibri" w:hAnsi="Calibri" w:cs="Calibri"/>
                <w:color w:val="auto"/>
                <w:sz w:val="20"/>
                <w:szCs w:val="20"/>
              </w:rPr>
              <w:t xml:space="preserve">Draagt verantwoordelijkheid voor </w:t>
            </w:r>
            <w:r w:rsidRPr="002C2635">
              <w:rPr>
                <w:rFonts w:ascii="Calibri" w:hAnsi="Calibri" w:cs="Calibri"/>
                <w:b/>
                <w:bCs/>
                <w:color w:val="auto"/>
                <w:sz w:val="20"/>
                <w:szCs w:val="20"/>
              </w:rPr>
              <w:t>het ontwikkelen, opzetten, coördineren en evalueren van tactische projecten/</w:t>
            </w:r>
            <w:r w:rsidR="007470A0" w:rsidRPr="002C2635">
              <w:rPr>
                <w:rFonts w:ascii="Calibri" w:hAnsi="Calibri" w:cs="Calibri"/>
                <w:b/>
                <w:bCs/>
                <w:color w:val="auto"/>
                <w:sz w:val="20"/>
                <w:szCs w:val="20"/>
              </w:rPr>
              <w:t xml:space="preserve"> </w:t>
            </w:r>
            <w:r w:rsidRPr="002C2635">
              <w:rPr>
                <w:rFonts w:ascii="Calibri" w:hAnsi="Calibri" w:cs="Calibri"/>
                <w:b/>
                <w:bCs/>
                <w:color w:val="auto"/>
                <w:sz w:val="20"/>
                <w:szCs w:val="20"/>
              </w:rPr>
              <w:t>campagnes.</w:t>
            </w:r>
          </w:p>
          <w:p w14:paraId="31E1C7FA" w14:textId="384A97E1"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lastRenderedPageBreak/>
              <w:t>Materiële en imagorisico’s kunnen van invloed zijn op grotere delen van de organisatie en extern een negatieve</w:t>
            </w:r>
            <w:r w:rsidRPr="002C2635">
              <w:rPr>
                <w:rFonts w:ascii="Calibri" w:hAnsi="Calibri" w:cs="Calibri"/>
                <w:color w:val="auto"/>
                <w:sz w:val="20"/>
                <w:szCs w:val="20"/>
              </w:rPr>
              <w:t xml:space="preserve"> </w:t>
            </w:r>
            <w:r w:rsidRPr="002C2635">
              <w:rPr>
                <w:rFonts w:ascii="Calibri" w:hAnsi="Calibri" w:cs="Calibri"/>
                <w:b/>
                <w:bCs/>
                <w:color w:val="auto"/>
                <w:sz w:val="20"/>
                <w:szCs w:val="20"/>
              </w:rPr>
              <w:t>invloed hebben op de middellange termijn.</w:t>
            </w:r>
          </w:p>
        </w:tc>
        <w:tc>
          <w:tcPr>
            <w:tcW w:w="1392" w:type="pct"/>
            <w:tcBorders>
              <w:top w:val="single" w:sz="4" w:space="0" w:color="808080"/>
              <w:left w:val="single" w:sz="4" w:space="0" w:color="808080"/>
              <w:bottom w:val="single" w:sz="4" w:space="0" w:color="808080"/>
              <w:right w:val="single" w:sz="4" w:space="0" w:color="808080"/>
            </w:tcBorders>
          </w:tcPr>
          <w:p w14:paraId="5A6A0FBC" w14:textId="7538BA27" w:rsidR="00AD71D9" w:rsidRPr="002C2635" w:rsidRDefault="00AD71D9" w:rsidP="00612F8B">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lastRenderedPageBreak/>
              <w:t>Draagt verantwoordelijkheid voor</w:t>
            </w:r>
            <w:r w:rsidRPr="002C2635">
              <w:rPr>
                <w:rFonts w:ascii="Calibri" w:hAnsi="Calibri" w:cs="Calibri"/>
                <w:color w:val="auto"/>
                <w:sz w:val="20"/>
                <w:szCs w:val="20"/>
              </w:rPr>
              <w:t xml:space="preserve"> </w:t>
            </w:r>
            <w:r w:rsidRPr="002C2635">
              <w:rPr>
                <w:rFonts w:ascii="Calibri" w:hAnsi="Calibri" w:cs="Calibri"/>
                <w:b/>
                <w:bCs/>
                <w:color w:val="auto"/>
                <w:sz w:val="20"/>
                <w:szCs w:val="20"/>
              </w:rPr>
              <w:t>het vertalen van het organisatiebeleid naar het marketing- en communicatiebeleid en de marketingstrategie.</w:t>
            </w:r>
          </w:p>
          <w:p w14:paraId="1663AA2E" w14:textId="708E52EA" w:rsidR="00AD71D9" w:rsidRPr="002C2635" w:rsidRDefault="00AD71D9" w:rsidP="00612F8B">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Draagt verantwoordelijkheid voor het algehele budgetbeheer en -bewaking en de begroting van het eigen aandachtsgebied.</w:t>
            </w:r>
          </w:p>
          <w:p w14:paraId="449D952D" w14:textId="0B90866D"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t xml:space="preserve">Materiële en imagorisico’s zijn hoog, kunnen van invloed zijn op de gehele </w:t>
            </w:r>
            <w:r w:rsidRPr="002C2635">
              <w:rPr>
                <w:rFonts w:ascii="Calibri" w:hAnsi="Calibri" w:cs="Calibri"/>
                <w:b/>
                <w:bCs/>
                <w:color w:val="auto"/>
                <w:sz w:val="20"/>
                <w:szCs w:val="20"/>
              </w:rPr>
              <w:lastRenderedPageBreak/>
              <w:t>organisatie en extern een negatieve</w:t>
            </w:r>
            <w:r w:rsidR="00612F8B" w:rsidRPr="002C2635">
              <w:rPr>
                <w:rFonts w:ascii="Calibri" w:hAnsi="Calibri" w:cs="Calibri"/>
                <w:b/>
                <w:bCs/>
                <w:color w:val="auto"/>
                <w:sz w:val="20"/>
                <w:szCs w:val="20"/>
              </w:rPr>
              <w:t xml:space="preserve"> </w:t>
            </w:r>
            <w:r w:rsidRPr="002C2635">
              <w:rPr>
                <w:rFonts w:ascii="Calibri" w:hAnsi="Calibri" w:cs="Calibri"/>
                <w:b/>
                <w:bCs/>
                <w:color w:val="auto"/>
                <w:sz w:val="20"/>
                <w:szCs w:val="20"/>
              </w:rPr>
              <w:t>invloed hebben op de middellange tot lange termijn.</w:t>
            </w:r>
          </w:p>
        </w:tc>
      </w:tr>
      <w:tr w:rsidR="00F77DBA" w:rsidRPr="002C2635" w14:paraId="126205A2" w14:textId="77777777" w:rsidTr="003201C7">
        <w:trPr>
          <w:trHeight w:val="944"/>
        </w:trPr>
        <w:tc>
          <w:tcPr>
            <w:tcW w:w="823"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6AE58CAA" w14:textId="3B1CDBB8" w:rsidR="00F77DBA" w:rsidRPr="002C2635" w:rsidRDefault="00F77DBA" w:rsidP="00A2577C">
            <w:pPr>
              <w:spacing w:before="40" w:after="40"/>
              <w:rPr>
                <w:rFonts w:ascii="Calibri" w:hAnsi="Calibri" w:cs="Calibri"/>
                <w:b/>
                <w:smallCaps/>
                <w:color w:val="203B71"/>
                <w:sz w:val="20"/>
              </w:rPr>
            </w:pPr>
            <w:r w:rsidRPr="002C2635">
              <w:rPr>
                <w:rFonts w:ascii="Calibri" w:hAnsi="Calibri" w:cs="Calibri"/>
                <w:b/>
                <w:smallCaps/>
                <w:color w:val="203B71"/>
                <w:sz w:val="20"/>
              </w:rPr>
              <w:lastRenderedPageBreak/>
              <w:t>Netwerk</w:t>
            </w:r>
          </w:p>
        </w:tc>
        <w:tc>
          <w:tcPr>
            <w:tcW w:w="1392" w:type="pct"/>
            <w:tcBorders>
              <w:top w:val="single" w:sz="4" w:space="0" w:color="808080"/>
              <w:left w:val="single" w:sz="4" w:space="0" w:color="808080"/>
              <w:bottom w:val="single" w:sz="4" w:space="0" w:color="808080"/>
              <w:right w:val="single" w:sz="4" w:space="0" w:color="808080"/>
            </w:tcBorders>
          </w:tcPr>
          <w:p w14:paraId="0352372B" w14:textId="28DB5745"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Onderhoudt een netwerk op een effectieve en efficiënte manier en bouwt deze uit</w:t>
            </w:r>
            <w:r w:rsidR="00F77DBA" w:rsidRPr="002C2635">
              <w:rPr>
                <w:rFonts w:ascii="Calibri" w:hAnsi="Calibri" w:cs="Calibri"/>
                <w:color w:val="auto"/>
                <w:sz w:val="20"/>
                <w:szCs w:val="20"/>
              </w:rPr>
              <w:t>.</w:t>
            </w:r>
          </w:p>
        </w:tc>
        <w:tc>
          <w:tcPr>
            <w:tcW w:w="1392" w:type="pct"/>
            <w:tcBorders>
              <w:top w:val="single" w:sz="4" w:space="0" w:color="808080"/>
              <w:left w:val="single" w:sz="4" w:space="0" w:color="808080"/>
              <w:bottom w:val="single" w:sz="4" w:space="0" w:color="808080"/>
              <w:right w:val="single" w:sz="4" w:space="0" w:color="808080"/>
            </w:tcBorders>
          </w:tcPr>
          <w:p w14:paraId="4420D41D" w14:textId="235099B4" w:rsidR="00AD71D9" w:rsidRPr="002C2635" w:rsidRDefault="00AD71D9" w:rsidP="00612F8B">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Bouwt netwerken op, onderhoudt en beïnvloedt deze.</w:t>
            </w:r>
          </w:p>
          <w:p w14:paraId="041B2532" w14:textId="238BC567"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t>Signaleert mogelijkheden voor samenwerkingsverbanden ter ondersteuning van de eigen marketingwerkzaamheden.</w:t>
            </w:r>
          </w:p>
        </w:tc>
        <w:tc>
          <w:tcPr>
            <w:tcW w:w="1392" w:type="pct"/>
            <w:tcBorders>
              <w:top w:val="single" w:sz="4" w:space="0" w:color="808080"/>
              <w:left w:val="single" w:sz="4" w:space="0" w:color="808080"/>
              <w:bottom w:val="single" w:sz="4" w:space="0" w:color="808080"/>
              <w:right w:val="single" w:sz="4" w:space="0" w:color="808080"/>
            </w:tcBorders>
          </w:tcPr>
          <w:p w14:paraId="2A50D4C1" w14:textId="3E29DFB8" w:rsidR="00AD71D9" w:rsidRPr="002C2635" w:rsidRDefault="00AD71D9" w:rsidP="00612F8B">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Initieert strategische netwerken, bouwt deze op en onderhoudt deze, beïnvloedt netwerken richtinggevend.</w:t>
            </w:r>
          </w:p>
          <w:p w14:paraId="3CBBC1D2" w14:textId="51E7CD02" w:rsidR="00AD71D9" w:rsidRPr="002C2635" w:rsidRDefault="00AD71D9" w:rsidP="00612F8B">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Kan samenwerkingsverbanden aangaan ter ondersteuning van de marketing werkzaamheden binnen de organisatie.</w:t>
            </w:r>
          </w:p>
          <w:p w14:paraId="502E6D10" w14:textId="7F42B236" w:rsidR="00F77DBA"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t>Vertegenwoordigt de organisatie binnen netwerken.</w:t>
            </w:r>
          </w:p>
        </w:tc>
      </w:tr>
      <w:tr w:rsidR="00F77DBA" w:rsidRPr="002C2635" w14:paraId="5C5DD5AE" w14:textId="77777777" w:rsidTr="003201C7">
        <w:trPr>
          <w:trHeight w:val="288"/>
        </w:trPr>
        <w:tc>
          <w:tcPr>
            <w:tcW w:w="823"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557EDBF6" w14:textId="15BCA639" w:rsidR="00F77DBA" w:rsidRPr="002C2635" w:rsidRDefault="00F77DBA" w:rsidP="00CF359D">
            <w:pPr>
              <w:spacing w:before="40" w:after="40"/>
              <w:rPr>
                <w:rFonts w:ascii="Calibri" w:hAnsi="Calibri" w:cs="Calibri"/>
                <w:b/>
                <w:smallCaps/>
                <w:color w:val="203B71"/>
                <w:sz w:val="20"/>
              </w:rPr>
            </w:pPr>
            <w:r w:rsidRPr="002C2635">
              <w:rPr>
                <w:rFonts w:ascii="Calibri" w:hAnsi="Calibri" w:cs="Calibri"/>
                <w:b/>
                <w:smallCaps/>
                <w:color w:val="203B71"/>
                <w:sz w:val="20"/>
              </w:rPr>
              <w:t>Werk- en denkniveau en kenniselementen</w:t>
            </w:r>
          </w:p>
        </w:tc>
        <w:tc>
          <w:tcPr>
            <w:tcW w:w="1392" w:type="pct"/>
            <w:tcBorders>
              <w:top w:val="single" w:sz="4" w:space="0" w:color="808080"/>
              <w:left w:val="single" w:sz="4" w:space="0" w:color="808080"/>
              <w:bottom w:val="single" w:sz="4" w:space="0" w:color="808080"/>
              <w:right w:val="single" w:sz="4" w:space="0" w:color="808080"/>
            </w:tcBorders>
          </w:tcPr>
          <w:p w14:paraId="19E34E46" w14:textId="7B6FE62B" w:rsidR="00AD71D9"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Hbo werk- en denkniveau.</w:t>
            </w:r>
          </w:p>
          <w:p w14:paraId="7B6F4124" w14:textId="77777777" w:rsidR="00F77DBA"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Kennis van het toepassen van marketingtechnieken.</w:t>
            </w:r>
          </w:p>
          <w:p w14:paraId="288B4020" w14:textId="39397CB2" w:rsidR="007D6843" w:rsidRDefault="007D6843" w:rsidP="007236B2">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de doelgroep(en).</w:t>
            </w:r>
          </w:p>
          <w:p w14:paraId="7EC94A79" w14:textId="2DB26BBD" w:rsidR="00A536A2" w:rsidRPr="002C2635" w:rsidRDefault="00A536A2" w:rsidP="007236B2">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Kennis van </w:t>
            </w:r>
            <w:r w:rsidR="00A32BD7">
              <w:rPr>
                <w:rFonts w:ascii="Calibri" w:hAnsi="Calibri" w:cs="Calibri"/>
                <w:color w:val="auto"/>
                <w:sz w:val="20"/>
                <w:szCs w:val="20"/>
              </w:rPr>
              <w:t xml:space="preserve">het verkrijgen en </w:t>
            </w:r>
            <w:r w:rsidR="00D60500">
              <w:rPr>
                <w:rFonts w:ascii="Calibri" w:hAnsi="Calibri" w:cs="Calibri"/>
                <w:color w:val="auto"/>
                <w:sz w:val="20"/>
                <w:szCs w:val="20"/>
              </w:rPr>
              <w:t>de verwerki</w:t>
            </w:r>
            <w:r w:rsidR="002170F3">
              <w:rPr>
                <w:rFonts w:ascii="Calibri" w:hAnsi="Calibri" w:cs="Calibri"/>
                <w:color w:val="auto"/>
                <w:sz w:val="20"/>
                <w:szCs w:val="20"/>
              </w:rPr>
              <w:t>ng</w:t>
            </w:r>
            <w:r w:rsidR="00A32BD7">
              <w:rPr>
                <w:rFonts w:ascii="Calibri" w:hAnsi="Calibri" w:cs="Calibri"/>
                <w:color w:val="auto"/>
                <w:sz w:val="20"/>
                <w:szCs w:val="20"/>
              </w:rPr>
              <w:t xml:space="preserve"> van marketingdata.</w:t>
            </w:r>
          </w:p>
        </w:tc>
        <w:tc>
          <w:tcPr>
            <w:tcW w:w="1392" w:type="pct"/>
            <w:tcBorders>
              <w:top w:val="single" w:sz="4" w:space="0" w:color="808080"/>
              <w:left w:val="single" w:sz="4" w:space="0" w:color="808080"/>
              <w:bottom w:val="single" w:sz="4" w:space="0" w:color="808080"/>
              <w:right w:val="single" w:sz="4" w:space="0" w:color="808080"/>
            </w:tcBorders>
          </w:tcPr>
          <w:p w14:paraId="2F9EE79F" w14:textId="77777777" w:rsidR="00AD71D9"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Hbo</w:t>
            </w:r>
            <w:r w:rsidRPr="002C2635">
              <w:rPr>
                <w:rFonts w:ascii="Calibri" w:hAnsi="Calibri" w:cs="Calibri"/>
                <w:b/>
                <w:bCs/>
                <w:color w:val="auto"/>
                <w:sz w:val="20"/>
                <w:szCs w:val="20"/>
              </w:rPr>
              <w:t>+/wo</w:t>
            </w:r>
            <w:r w:rsidRPr="002C2635">
              <w:rPr>
                <w:rFonts w:ascii="Calibri" w:hAnsi="Calibri" w:cs="Calibri"/>
                <w:color w:val="auto"/>
                <w:sz w:val="20"/>
                <w:szCs w:val="20"/>
              </w:rPr>
              <w:t xml:space="preserve"> werk- en denkniveau.</w:t>
            </w:r>
          </w:p>
          <w:p w14:paraId="00DAEB68" w14:textId="77777777" w:rsidR="00F77DBA"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Kennis van het toepassen </w:t>
            </w:r>
            <w:r w:rsidRPr="002C2635">
              <w:rPr>
                <w:rFonts w:ascii="Calibri" w:hAnsi="Calibri" w:cs="Calibri"/>
                <w:b/>
                <w:bCs/>
                <w:color w:val="auto"/>
                <w:sz w:val="20"/>
                <w:szCs w:val="20"/>
              </w:rPr>
              <w:t>en analyseren</w:t>
            </w:r>
            <w:r w:rsidRPr="002C2635">
              <w:rPr>
                <w:rFonts w:ascii="Calibri" w:hAnsi="Calibri" w:cs="Calibri"/>
                <w:color w:val="auto"/>
                <w:sz w:val="20"/>
                <w:szCs w:val="20"/>
              </w:rPr>
              <w:t xml:space="preserve"> van marketingtechnieken.</w:t>
            </w:r>
          </w:p>
          <w:p w14:paraId="367BEE27" w14:textId="4DFB3353" w:rsidR="007D6843" w:rsidRDefault="007D6843" w:rsidP="007236B2">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de doelgroep(en).</w:t>
            </w:r>
          </w:p>
          <w:p w14:paraId="3C8A4CC6" w14:textId="77777777" w:rsidR="002170F3" w:rsidRDefault="002170F3" w:rsidP="007236B2">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Kennis van het verkrijgen en de verwerking </w:t>
            </w:r>
            <w:r w:rsidR="001E7007" w:rsidRPr="001E7007">
              <w:rPr>
                <w:rFonts w:ascii="Calibri" w:hAnsi="Calibri" w:cs="Calibri"/>
                <w:b/>
                <w:bCs/>
                <w:color w:val="auto"/>
                <w:sz w:val="20"/>
                <w:szCs w:val="20"/>
              </w:rPr>
              <w:t>en diepgaande analyse</w:t>
            </w:r>
            <w:r w:rsidR="001E7007">
              <w:rPr>
                <w:rFonts w:ascii="Calibri" w:hAnsi="Calibri" w:cs="Calibri"/>
                <w:color w:val="auto"/>
                <w:sz w:val="20"/>
                <w:szCs w:val="20"/>
              </w:rPr>
              <w:t xml:space="preserve"> </w:t>
            </w:r>
            <w:r>
              <w:rPr>
                <w:rFonts w:ascii="Calibri" w:hAnsi="Calibri" w:cs="Calibri"/>
                <w:color w:val="auto"/>
                <w:sz w:val="20"/>
                <w:szCs w:val="20"/>
              </w:rPr>
              <w:t>van marketingdata.</w:t>
            </w:r>
          </w:p>
          <w:p w14:paraId="0B3B098F" w14:textId="79644AFE" w:rsidR="00630C8E" w:rsidRPr="00630C8E" w:rsidRDefault="00630C8E" w:rsidP="007236B2">
            <w:pPr>
              <w:pStyle w:val="Default"/>
              <w:numPr>
                <w:ilvl w:val="0"/>
                <w:numId w:val="26"/>
              </w:numPr>
              <w:ind w:left="360"/>
              <w:rPr>
                <w:rFonts w:ascii="Calibri" w:hAnsi="Calibri" w:cs="Calibri"/>
                <w:b/>
                <w:bCs/>
                <w:color w:val="auto"/>
                <w:sz w:val="20"/>
                <w:szCs w:val="20"/>
              </w:rPr>
            </w:pPr>
            <w:r w:rsidRPr="00630C8E">
              <w:rPr>
                <w:rFonts w:ascii="Calibri" w:hAnsi="Calibri" w:cs="Calibri"/>
                <w:b/>
                <w:bCs/>
                <w:color w:val="auto"/>
                <w:sz w:val="20"/>
                <w:szCs w:val="20"/>
              </w:rPr>
              <w:t>Kennis van projectmanagement.</w:t>
            </w:r>
          </w:p>
        </w:tc>
        <w:tc>
          <w:tcPr>
            <w:tcW w:w="1392" w:type="pct"/>
            <w:tcBorders>
              <w:top w:val="single" w:sz="4" w:space="0" w:color="808080"/>
              <w:left w:val="single" w:sz="4" w:space="0" w:color="808080"/>
              <w:bottom w:val="single" w:sz="4" w:space="0" w:color="808080"/>
              <w:right w:val="single" w:sz="4" w:space="0" w:color="808080"/>
            </w:tcBorders>
          </w:tcPr>
          <w:p w14:paraId="22BB7D7A" w14:textId="77777777" w:rsidR="00AD71D9" w:rsidRPr="002C2635"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b/>
                <w:bCs/>
                <w:color w:val="auto"/>
                <w:sz w:val="20"/>
                <w:szCs w:val="20"/>
              </w:rPr>
              <w:t>Wo</w:t>
            </w:r>
            <w:r w:rsidRPr="002C2635">
              <w:rPr>
                <w:rFonts w:ascii="Calibri" w:hAnsi="Calibri" w:cs="Calibri"/>
                <w:color w:val="auto"/>
                <w:sz w:val="20"/>
                <w:szCs w:val="20"/>
              </w:rPr>
              <w:t xml:space="preserve"> werk- en denkniveau.</w:t>
            </w:r>
          </w:p>
          <w:p w14:paraId="1E4155DC" w14:textId="77777777" w:rsidR="00F77DBA" w:rsidRDefault="00AD71D9"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Kennis van het toepassen, analyseren </w:t>
            </w:r>
            <w:r w:rsidRPr="002C2635">
              <w:rPr>
                <w:rFonts w:ascii="Calibri" w:hAnsi="Calibri" w:cs="Calibri"/>
                <w:b/>
                <w:bCs/>
                <w:color w:val="auto"/>
                <w:sz w:val="20"/>
                <w:szCs w:val="20"/>
              </w:rPr>
              <w:t>en adviseren van marketingtechnieken om doelstellingen te behalen</w:t>
            </w:r>
            <w:r w:rsidRPr="002C2635">
              <w:rPr>
                <w:rFonts w:ascii="Calibri" w:hAnsi="Calibri" w:cs="Calibri"/>
                <w:color w:val="auto"/>
                <w:sz w:val="20"/>
                <w:szCs w:val="20"/>
              </w:rPr>
              <w:t>.</w:t>
            </w:r>
          </w:p>
          <w:p w14:paraId="4B24BC8A" w14:textId="77777777" w:rsidR="0040397F" w:rsidRDefault="0040397F" w:rsidP="0040397F">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de doelgroep(en).</w:t>
            </w:r>
          </w:p>
          <w:p w14:paraId="2129FE0C" w14:textId="77777777" w:rsidR="001E7007" w:rsidRDefault="0040397F" w:rsidP="0040397F">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Kennis van het verkrijgen en de verwerking </w:t>
            </w:r>
            <w:r w:rsidRPr="00630C8E">
              <w:rPr>
                <w:rFonts w:ascii="Calibri" w:hAnsi="Calibri" w:cs="Calibri"/>
                <w:color w:val="auto"/>
                <w:sz w:val="20"/>
                <w:szCs w:val="20"/>
              </w:rPr>
              <w:t xml:space="preserve">en diepgaande analyse </w:t>
            </w:r>
            <w:r>
              <w:rPr>
                <w:rFonts w:ascii="Calibri" w:hAnsi="Calibri" w:cs="Calibri"/>
                <w:color w:val="auto"/>
                <w:sz w:val="20"/>
                <w:szCs w:val="20"/>
              </w:rPr>
              <w:t>van marketingdata.</w:t>
            </w:r>
          </w:p>
          <w:p w14:paraId="72EA6154" w14:textId="724FC6E7" w:rsidR="00630C8E" w:rsidRPr="002C2635" w:rsidRDefault="00630C8E" w:rsidP="0040397F">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projectmanagement.</w:t>
            </w:r>
          </w:p>
        </w:tc>
      </w:tr>
      <w:tr w:rsidR="00F77DBA" w:rsidRPr="002C2635" w14:paraId="2146EA86" w14:textId="77777777" w:rsidTr="003201C7">
        <w:trPr>
          <w:trHeight w:val="288"/>
        </w:trPr>
        <w:tc>
          <w:tcPr>
            <w:tcW w:w="823"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16DB6761" w14:textId="5D0B2FF6" w:rsidR="00F77DBA" w:rsidRPr="002C2635" w:rsidRDefault="00F77DBA" w:rsidP="00CF359D">
            <w:pPr>
              <w:spacing w:before="40" w:after="40"/>
              <w:rPr>
                <w:rFonts w:ascii="Calibri" w:hAnsi="Calibri" w:cs="Calibri"/>
                <w:b/>
                <w:smallCaps/>
                <w:color w:val="203B71"/>
                <w:sz w:val="20"/>
              </w:rPr>
            </w:pPr>
            <w:r w:rsidRPr="002C2635">
              <w:rPr>
                <w:rFonts w:ascii="Calibri" w:hAnsi="Calibri" w:cs="Calibri"/>
                <w:b/>
                <w:smallCaps/>
                <w:color w:val="203B71"/>
                <w:sz w:val="20"/>
              </w:rPr>
              <w:t>Competenties</w:t>
            </w:r>
            <w:r w:rsidR="003D5D44" w:rsidRPr="002C2635">
              <w:rPr>
                <w:rFonts w:ascii="Calibri" w:hAnsi="Calibri" w:cs="Calibri"/>
                <w:b/>
                <w:smallCaps/>
                <w:color w:val="203B71"/>
                <w:sz w:val="20"/>
              </w:rPr>
              <w:t xml:space="preserve"> / </w:t>
            </w:r>
            <w:r w:rsidR="00065FD9" w:rsidRPr="002C2635">
              <w:rPr>
                <w:rFonts w:ascii="Calibri" w:hAnsi="Calibri" w:cs="Calibri"/>
                <w:b/>
                <w:smallCaps/>
                <w:color w:val="203B71"/>
                <w:sz w:val="20"/>
              </w:rPr>
              <w:t>vaardigheden</w:t>
            </w:r>
          </w:p>
        </w:tc>
        <w:tc>
          <w:tcPr>
            <w:tcW w:w="1392" w:type="pct"/>
            <w:tcBorders>
              <w:top w:val="single" w:sz="4" w:space="0" w:color="808080"/>
              <w:left w:val="single" w:sz="4" w:space="0" w:color="808080"/>
              <w:bottom w:val="single" w:sz="4" w:space="0" w:color="808080"/>
              <w:right w:val="single" w:sz="4" w:space="0" w:color="808080"/>
            </w:tcBorders>
          </w:tcPr>
          <w:p w14:paraId="7A19AEAE" w14:textId="217DDFA2"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Plannen en organiseren</w:t>
            </w:r>
          </w:p>
          <w:p w14:paraId="464F3D20" w14:textId="3CAD06F4"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Schriftelijke </w:t>
            </w:r>
            <w:r w:rsidR="00612F8B" w:rsidRPr="002C2635">
              <w:rPr>
                <w:rFonts w:ascii="Calibri" w:hAnsi="Calibri" w:cs="Calibri"/>
                <w:color w:val="auto"/>
                <w:sz w:val="20"/>
                <w:szCs w:val="20"/>
              </w:rPr>
              <w:t xml:space="preserve">en mondelinge </w:t>
            </w:r>
            <w:r w:rsidRPr="002C2635">
              <w:rPr>
                <w:rFonts w:ascii="Calibri" w:hAnsi="Calibri" w:cs="Calibri"/>
                <w:color w:val="auto"/>
                <w:sz w:val="20"/>
                <w:szCs w:val="20"/>
              </w:rPr>
              <w:t>communicatie</w:t>
            </w:r>
          </w:p>
          <w:p w14:paraId="68E8CE76" w14:textId="3020F97A"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Initiatief tonen</w:t>
            </w:r>
          </w:p>
        </w:tc>
        <w:tc>
          <w:tcPr>
            <w:tcW w:w="1392" w:type="pct"/>
            <w:tcBorders>
              <w:top w:val="single" w:sz="4" w:space="0" w:color="808080"/>
              <w:left w:val="single" w:sz="4" w:space="0" w:color="808080"/>
              <w:bottom w:val="single" w:sz="4" w:space="0" w:color="808080"/>
              <w:right w:val="single" w:sz="4" w:space="0" w:color="808080"/>
            </w:tcBorders>
          </w:tcPr>
          <w:p w14:paraId="46457CE7" w14:textId="78699F81"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Plannen en organiseren</w:t>
            </w:r>
          </w:p>
          <w:p w14:paraId="72D5834E" w14:textId="31226818"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Schriftelijke </w:t>
            </w:r>
            <w:r w:rsidR="00612F8B" w:rsidRPr="002C2635">
              <w:rPr>
                <w:rFonts w:ascii="Calibri" w:hAnsi="Calibri" w:cs="Calibri"/>
                <w:color w:val="auto"/>
                <w:sz w:val="20"/>
                <w:szCs w:val="20"/>
              </w:rPr>
              <w:t xml:space="preserve">en mondelinge </w:t>
            </w:r>
            <w:r w:rsidRPr="002C2635">
              <w:rPr>
                <w:rFonts w:ascii="Calibri" w:hAnsi="Calibri" w:cs="Calibri"/>
                <w:color w:val="auto"/>
                <w:sz w:val="20"/>
                <w:szCs w:val="20"/>
              </w:rPr>
              <w:t>communicatie</w:t>
            </w:r>
          </w:p>
          <w:p w14:paraId="041B3BEE" w14:textId="5681BC5F" w:rsidR="00F77DBA" w:rsidRPr="002C2635" w:rsidRDefault="00F83FF1" w:rsidP="007236B2">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Probleemoplossend vermogen</w:t>
            </w:r>
          </w:p>
        </w:tc>
        <w:tc>
          <w:tcPr>
            <w:tcW w:w="1392" w:type="pct"/>
            <w:tcBorders>
              <w:top w:val="single" w:sz="4" w:space="0" w:color="808080"/>
              <w:left w:val="single" w:sz="4" w:space="0" w:color="808080"/>
              <w:bottom w:val="single" w:sz="4" w:space="0" w:color="808080"/>
              <w:right w:val="single" w:sz="4" w:space="0" w:color="808080"/>
            </w:tcBorders>
          </w:tcPr>
          <w:p w14:paraId="23D6BEDA" w14:textId="60266F59"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Plannen en organiseren</w:t>
            </w:r>
          </w:p>
          <w:p w14:paraId="00647D2D" w14:textId="594B3A97" w:rsidR="00F77DBA" w:rsidRPr="002C2635" w:rsidRDefault="00F77DBA" w:rsidP="007236B2">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 xml:space="preserve">Schriftelijke </w:t>
            </w:r>
            <w:r w:rsidR="00612F8B" w:rsidRPr="002C2635">
              <w:rPr>
                <w:rFonts w:ascii="Calibri" w:hAnsi="Calibri" w:cs="Calibri"/>
                <w:color w:val="auto"/>
                <w:sz w:val="20"/>
                <w:szCs w:val="20"/>
              </w:rPr>
              <w:t xml:space="preserve">en mondelinge </w:t>
            </w:r>
            <w:r w:rsidRPr="002C2635">
              <w:rPr>
                <w:rFonts w:ascii="Calibri" w:hAnsi="Calibri" w:cs="Calibri"/>
                <w:color w:val="auto"/>
                <w:sz w:val="20"/>
                <w:szCs w:val="20"/>
              </w:rPr>
              <w:t>communicatie</w:t>
            </w:r>
          </w:p>
          <w:p w14:paraId="2A22E1DE" w14:textId="7FFFCEC1" w:rsidR="00F77DBA" w:rsidRPr="002C2635" w:rsidRDefault="007F73AD" w:rsidP="007236B2">
            <w:pPr>
              <w:pStyle w:val="Default"/>
              <w:numPr>
                <w:ilvl w:val="0"/>
                <w:numId w:val="26"/>
              </w:numPr>
              <w:ind w:left="360"/>
              <w:rPr>
                <w:rFonts w:ascii="Calibri" w:hAnsi="Calibri" w:cs="Calibri"/>
                <w:b/>
                <w:bCs/>
                <w:color w:val="auto"/>
                <w:sz w:val="20"/>
                <w:szCs w:val="20"/>
              </w:rPr>
            </w:pPr>
            <w:r w:rsidRPr="002C2635">
              <w:rPr>
                <w:rFonts w:ascii="Calibri" w:hAnsi="Calibri" w:cs="Calibri"/>
                <w:b/>
                <w:bCs/>
                <w:color w:val="auto"/>
                <w:sz w:val="20"/>
                <w:szCs w:val="20"/>
              </w:rPr>
              <w:t>Visie</w:t>
            </w:r>
          </w:p>
        </w:tc>
      </w:tr>
    </w:tbl>
    <w:p w14:paraId="389FE9C7" w14:textId="77777777" w:rsidR="00B96BC2" w:rsidRPr="002C2635" w:rsidRDefault="00B96BC2" w:rsidP="00695A39">
      <w:pPr>
        <w:rPr>
          <w:rFonts w:ascii="Calibri" w:hAnsi="Calibri" w:cs="Calibri"/>
          <w:sz w:val="20"/>
        </w:rPr>
      </w:pPr>
    </w:p>
    <w:sectPr w:rsidR="00B96BC2" w:rsidRPr="002C2635" w:rsidSect="00E35E3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36AE" w14:textId="77777777" w:rsidR="00A3277D" w:rsidRDefault="00A3277D">
      <w:r>
        <w:separator/>
      </w:r>
    </w:p>
  </w:endnote>
  <w:endnote w:type="continuationSeparator" w:id="0">
    <w:p w14:paraId="4B87AF68" w14:textId="77777777" w:rsidR="00A3277D" w:rsidRDefault="00A3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BAF5" w14:textId="77777777" w:rsidR="00A3277D" w:rsidRDefault="00A3277D">
      <w:r>
        <w:separator/>
      </w:r>
    </w:p>
  </w:footnote>
  <w:footnote w:type="continuationSeparator" w:id="0">
    <w:p w14:paraId="4D56FF2A" w14:textId="77777777" w:rsidR="00A3277D" w:rsidRDefault="00A3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55C4F0EE"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7F6680">
            <w:rPr>
              <w:rFonts w:ascii="Calibri" w:hAnsi="Calibri" w:cs="Calibri"/>
              <w:b/>
              <w:smallCaps/>
              <w:color w:val="203B71"/>
              <w:sz w:val="22"/>
              <w:szCs w:val="22"/>
            </w:rPr>
            <w:t>:</w:t>
          </w:r>
        </w:p>
      </w:tc>
      <w:tc>
        <w:tcPr>
          <w:tcW w:w="4398" w:type="dxa"/>
        </w:tcPr>
        <w:p w14:paraId="0175E5D7" w14:textId="6998E764"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lang w:val="en-US"/>
            </w:rPr>
            <w:t xml:space="preserve">Marketeer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45E704A0" w:rsidR="008D4DDA" w:rsidRPr="00FB04E2" w:rsidRDefault="00DB011A"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6D9B73B7" w:rsidR="008D4DDA" w:rsidRPr="00FB04E2" w:rsidRDefault="00991A0F" w:rsidP="008D4DDA">
          <w:pPr>
            <w:pStyle w:val="Koptekst"/>
            <w:rPr>
              <w:rFonts w:ascii="Calibri" w:hAnsi="Calibri" w:cs="Calibri"/>
              <w:b/>
              <w:smallCaps/>
              <w:color w:val="203B71"/>
              <w:sz w:val="22"/>
              <w:szCs w:val="22"/>
            </w:rPr>
          </w:pPr>
          <w:r>
            <w:rPr>
              <w:rFonts w:ascii="Calibri" w:hAnsi="Calibri" w:cs="Calibri"/>
              <w:b/>
              <w:smallCaps/>
              <w:color w:val="203B71"/>
              <w:sz w:val="22"/>
              <w:szCs w:val="22"/>
            </w:rPr>
            <w:t>Generiek</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37793715" w:rsidR="008D4DDA" w:rsidRPr="00FB04E2" w:rsidRDefault="00DB011A"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D25411">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APG Groep</w:t>
          </w:r>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1" w15:restartNumberingAfterBreak="0">
    <w:nsid w:val="755171F7"/>
    <w:multiLevelType w:val="hybridMultilevel"/>
    <w:tmpl w:val="82BCC578"/>
    <w:lvl w:ilvl="0" w:tplc="47EC7680">
      <w:start w:val="1"/>
      <w:numFmt w:val="decimal"/>
      <w:lvlText w:val="%1."/>
      <w:lvlJc w:val="left"/>
      <w:pPr>
        <w:tabs>
          <w:tab w:val="num" w:pos="357"/>
        </w:tabs>
        <w:ind w:left="357" w:hanging="357"/>
      </w:pPr>
      <w:rPr>
        <w:rFonts w:ascii="Arial" w:hAnsi="Arial" w:cs="Arial"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3"/>
  </w:num>
  <w:num w:numId="4" w16cid:durableId="802038979">
    <w:abstractNumId w:val="17"/>
  </w:num>
  <w:num w:numId="5" w16cid:durableId="866723133">
    <w:abstractNumId w:val="2"/>
  </w:num>
  <w:num w:numId="6" w16cid:durableId="1184779589">
    <w:abstractNumId w:val="20"/>
  </w:num>
  <w:num w:numId="7" w16cid:durableId="1416824156">
    <w:abstractNumId w:val="9"/>
  </w:num>
  <w:num w:numId="8" w16cid:durableId="860363436">
    <w:abstractNumId w:val="21"/>
  </w:num>
  <w:num w:numId="9" w16cid:durableId="903835361">
    <w:abstractNumId w:val="11"/>
  </w:num>
  <w:num w:numId="10" w16cid:durableId="462044518">
    <w:abstractNumId w:val="23"/>
  </w:num>
  <w:num w:numId="11" w16cid:durableId="1844274958">
    <w:abstractNumId w:val="7"/>
  </w:num>
  <w:num w:numId="12" w16cid:durableId="1974553545">
    <w:abstractNumId w:val="4"/>
  </w:num>
  <w:num w:numId="13" w16cid:durableId="1322466986">
    <w:abstractNumId w:val="1"/>
  </w:num>
  <w:num w:numId="14" w16cid:durableId="1605843217">
    <w:abstractNumId w:val="14"/>
  </w:num>
  <w:num w:numId="15" w16cid:durableId="1698046283">
    <w:abstractNumId w:val="12"/>
  </w:num>
  <w:num w:numId="16" w16cid:durableId="50659393">
    <w:abstractNumId w:val="10"/>
  </w:num>
  <w:num w:numId="17" w16cid:durableId="74403590">
    <w:abstractNumId w:val="3"/>
  </w:num>
  <w:num w:numId="18" w16cid:durableId="1890072708">
    <w:abstractNumId w:val="19"/>
  </w:num>
  <w:num w:numId="19" w16cid:durableId="186338534">
    <w:abstractNumId w:val="8"/>
  </w:num>
  <w:num w:numId="20" w16cid:durableId="1373964053">
    <w:abstractNumId w:val="22"/>
  </w:num>
  <w:num w:numId="21" w16cid:durableId="2092308863">
    <w:abstractNumId w:val="16"/>
  </w:num>
  <w:num w:numId="22" w16cid:durableId="793251092">
    <w:abstractNumId w:val="24"/>
  </w:num>
  <w:num w:numId="23" w16cid:durableId="932200214">
    <w:abstractNumId w:val="18"/>
  </w:num>
  <w:num w:numId="24" w16cid:durableId="188033721">
    <w:abstractNumId w:val="15"/>
  </w:num>
  <w:num w:numId="25" w16cid:durableId="772700858">
    <w:abstractNumId w:val="6"/>
  </w:num>
  <w:num w:numId="26" w16cid:durableId="202640020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BF1"/>
    <w:rsid w:val="00030E20"/>
    <w:rsid w:val="0003147E"/>
    <w:rsid w:val="0003253A"/>
    <w:rsid w:val="00035151"/>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722"/>
    <w:rsid w:val="00072D0D"/>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C173A"/>
    <w:rsid w:val="000C33E2"/>
    <w:rsid w:val="000C3CC1"/>
    <w:rsid w:val="000C4005"/>
    <w:rsid w:val="000C4664"/>
    <w:rsid w:val="000C581A"/>
    <w:rsid w:val="000C5A40"/>
    <w:rsid w:val="000C6C6B"/>
    <w:rsid w:val="000C72A6"/>
    <w:rsid w:val="000C7E2B"/>
    <w:rsid w:val="000D2789"/>
    <w:rsid w:val="000D30CE"/>
    <w:rsid w:val="000E2DEF"/>
    <w:rsid w:val="000E32F3"/>
    <w:rsid w:val="000E4457"/>
    <w:rsid w:val="000E5BD1"/>
    <w:rsid w:val="000E6B92"/>
    <w:rsid w:val="000E7D37"/>
    <w:rsid w:val="000F1382"/>
    <w:rsid w:val="000F3CFD"/>
    <w:rsid w:val="000F4FC6"/>
    <w:rsid w:val="000F58C0"/>
    <w:rsid w:val="000F5A10"/>
    <w:rsid w:val="00100188"/>
    <w:rsid w:val="00103CD6"/>
    <w:rsid w:val="001118C3"/>
    <w:rsid w:val="001141F4"/>
    <w:rsid w:val="00116E3E"/>
    <w:rsid w:val="0011759B"/>
    <w:rsid w:val="00120068"/>
    <w:rsid w:val="00120174"/>
    <w:rsid w:val="0012210B"/>
    <w:rsid w:val="00122B35"/>
    <w:rsid w:val="001239D9"/>
    <w:rsid w:val="00124485"/>
    <w:rsid w:val="00124728"/>
    <w:rsid w:val="00130FA2"/>
    <w:rsid w:val="00131407"/>
    <w:rsid w:val="001320C4"/>
    <w:rsid w:val="00132ED1"/>
    <w:rsid w:val="00133C42"/>
    <w:rsid w:val="00135766"/>
    <w:rsid w:val="001416A8"/>
    <w:rsid w:val="00141C64"/>
    <w:rsid w:val="00141EF8"/>
    <w:rsid w:val="00142A29"/>
    <w:rsid w:val="00146BEE"/>
    <w:rsid w:val="00146F59"/>
    <w:rsid w:val="00147FC2"/>
    <w:rsid w:val="00151E03"/>
    <w:rsid w:val="001560B5"/>
    <w:rsid w:val="00156312"/>
    <w:rsid w:val="001565A3"/>
    <w:rsid w:val="00160044"/>
    <w:rsid w:val="00160EBD"/>
    <w:rsid w:val="00161A37"/>
    <w:rsid w:val="00162185"/>
    <w:rsid w:val="001621F4"/>
    <w:rsid w:val="0016355E"/>
    <w:rsid w:val="0016374C"/>
    <w:rsid w:val="00164C22"/>
    <w:rsid w:val="0016609E"/>
    <w:rsid w:val="0016799E"/>
    <w:rsid w:val="001724B8"/>
    <w:rsid w:val="00174392"/>
    <w:rsid w:val="00176189"/>
    <w:rsid w:val="0017665C"/>
    <w:rsid w:val="0018175F"/>
    <w:rsid w:val="00187A88"/>
    <w:rsid w:val="00193500"/>
    <w:rsid w:val="0019390F"/>
    <w:rsid w:val="0019590B"/>
    <w:rsid w:val="00195CD0"/>
    <w:rsid w:val="00196AA6"/>
    <w:rsid w:val="00197A83"/>
    <w:rsid w:val="001A01C2"/>
    <w:rsid w:val="001A1ED5"/>
    <w:rsid w:val="001A24B8"/>
    <w:rsid w:val="001A375D"/>
    <w:rsid w:val="001A376E"/>
    <w:rsid w:val="001A3C70"/>
    <w:rsid w:val="001A5814"/>
    <w:rsid w:val="001A665A"/>
    <w:rsid w:val="001A7506"/>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7007"/>
    <w:rsid w:val="001E73C4"/>
    <w:rsid w:val="001F0105"/>
    <w:rsid w:val="001F247F"/>
    <w:rsid w:val="001F38DC"/>
    <w:rsid w:val="001F509C"/>
    <w:rsid w:val="001F6384"/>
    <w:rsid w:val="001F665D"/>
    <w:rsid w:val="001F784D"/>
    <w:rsid w:val="001F7948"/>
    <w:rsid w:val="002018A2"/>
    <w:rsid w:val="00202FC7"/>
    <w:rsid w:val="00206261"/>
    <w:rsid w:val="00206973"/>
    <w:rsid w:val="00207E6D"/>
    <w:rsid w:val="00210ADD"/>
    <w:rsid w:val="002115ED"/>
    <w:rsid w:val="00212AFD"/>
    <w:rsid w:val="00215DF8"/>
    <w:rsid w:val="002170F3"/>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542"/>
    <w:rsid w:val="0024484D"/>
    <w:rsid w:val="00252C02"/>
    <w:rsid w:val="0025371C"/>
    <w:rsid w:val="0025395B"/>
    <w:rsid w:val="00260711"/>
    <w:rsid w:val="002610A3"/>
    <w:rsid w:val="0026215A"/>
    <w:rsid w:val="00262A8B"/>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43B1"/>
    <w:rsid w:val="002A7974"/>
    <w:rsid w:val="002B09BF"/>
    <w:rsid w:val="002B0DC7"/>
    <w:rsid w:val="002B1A2F"/>
    <w:rsid w:val="002B254C"/>
    <w:rsid w:val="002B2C8C"/>
    <w:rsid w:val="002B4BBA"/>
    <w:rsid w:val="002B52E4"/>
    <w:rsid w:val="002B5BBC"/>
    <w:rsid w:val="002C0D87"/>
    <w:rsid w:val="002C178B"/>
    <w:rsid w:val="002C2635"/>
    <w:rsid w:val="002C2A6A"/>
    <w:rsid w:val="002C68D2"/>
    <w:rsid w:val="002C7C6F"/>
    <w:rsid w:val="002C7D80"/>
    <w:rsid w:val="002D06B3"/>
    <w:rsid w:val="002D2972"/>
    <w:rsid w:val="002D2DA6"/>
    <w:rsid w:val="002D3630"/>
    <w:rsid w:val="002D3636"/>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7BA"/>
    <w:rsid w:val="003148B6"/>
    <w:rsid w:val="00314F19"/>
    <w:rsid w:val="003201C7"/>
    <w:rsid w:val="003243CC"/>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2F24"/>
    <w:rsid w:val="003968C9"/>
    <w:rsid w:val="003972B4"/>
    <w:rsid w:val="003979CC"/>
    <w:rsid w:val="003A3609"/>
    <w:rsid w:val="003A3FA1"/>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F1466"/>
    <w:rsid w:val="003F7A95"/>
    <w:rsid w:val="00400398"/>
    <w:rsid w:val="00400430"/>
    <w:rsid w:val="00400476"/>
    <w:rsid w:val="00401A24"/>
    <w:rsid w:val="00402CA4"/>
    <w:rsid w:val="0040397F"/>
    <w:rsid w:val="00403FA1"/>
    <w:rsid w:val="0040463B"/>
    <w:rsid w:val="00405588"/>
    <w:rsid w:val="00405ADF"/>
    <w:rsid w:val="00407140"/>
    <w:rsid w:val="00407AA4"/>
    <w:rsid w:val="00407DF7"/>
    <w:rsid w:val="00412D41"/>
    <w:rsid w:val="00413472"/>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018"/>
    <w:rsid w:val="00480951"/>
    <w:rsid w:val="00480FCD"/>
    <w:rsid w:val="00481BB3"/>
    <w:rsid w:val="004821D3"/>
    <w:rsid w:val="00486307"/>
    <w:rsid w:val="00486CDA"/>
    <w:rsid w:val="00490E78"/>
    <w:rsid w:val="00492C29"/>
    <w:rsid w:val="00493C96"/>
    <w:rsid w:val="004960AA"/>
    <w:rsid w:val="004966C4"/>
    <w:rsid w:val="00497463"/>
    <w:rsid w:val="00497ED3"/>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3A7D"/>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2177A"/>
    <w:rsid w:val="00521CBC"/>
    <w:rsid w:val="00524CCF"/>
    <w:rsid w:val="005256F7"/>
    <w:rsid w:val="005271A8"/>
    <w:rsid w:val="005310D6"/>
    <w:rsid w:val="00533C5A"/>
    <w:rsid w:val="00533E5B"/>
    <w:rsid w:val="00534148"/>
    <w:rsid w:val="00535406"/>
    <w:rsid w:val="0053546C"/>
    <w:rsid w:val="00535567"/>
    <w:rsid w:val="00537870"/>
    <w:rsid w:val="00541F0C"/>
    <w:rsid w:val="00544CF9"/>
    <w:rsid w:val="00545718"/>
    <w:rsid w:val="00550CCE"/>
    <w:rsid w:val="00552309"/>
    <w:rsid w:val="00552505"/>
    <w:rsid w:val="00552B3A"/>
    <w:rsid w:val="005542D1"/>
    <w:rsid w:val="00554A72"/>
    <w:rsid w:val="005551E7"/>
    <w:rsid w:val="0055750A"/>
    <w:rsid w:val="00561E32"/>
    <w:rsid w:val="00564B1C"/>
    <w:rsid w:val="005650F1"/>
    <w:rsid w:val="0056601F"/>
    <w:rsid w:val="00567516"/>
    <w:rsid w:val="0057359E"/>
    <w:rsid w:val="00573EB0"/>
    <w:rsid w:val="00576B91"/>
    <w:rsid w:val="00577C93"/>
    <w:rsid w:val="00580EA7"/>
    <w:rsid w:val="00582198"/>
    <w:rsid w:val="00583858"/>
    <w:rsid w:val="00586207"/>
    <w:rsid w:val="00586D21"/>
    <w:rsid w:val="00591AAF"/>
    <w:rsid w:val="00593F9D"/>
    <w:rsid w:val="0059536B"/>
    <w:rsid w:val="00595AD0"/>
    <w:rsid w:val="00597DD1"/>
    <w:rsid w:val="005A3F46"/>
    <w:rsid w:val="005A493C"/>
    <w:rsid w:val="005A4AE5"/>
    <w:rsid w:val="005A638E"/>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39D7"/>
    <w:rsid w:val="005F0D1C"/>
    <w:rsid w:val="005F12C1"/>
    <w:rsid w:val="005F5CA1"/>
    <w:rsid w:val="00602B32"/>
    <w:rsid w:val="00602F34"/>
    <w:rsid w:val="0060410D"/>
    <w:rsid w:val="00606440"/>
    <w:rsid w:val="006068DA"/>
    <w:rsid w:val="00606E22"/>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0C8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714BB"/>
    <w:rsid w:val="00672AAF"/>
    <w:rsid w:val="00673701"/>
    <w:rsid w:val="006756B6"/>
    <w:rsid w:val="00676B10"/>
    <w:rsid w:val="00677B3B"/>
    <w:rsid w:val="00677EFD"/>
    <w:rsid w:val="00680478"/>
    <w:rsid w:val="006820DF"/>
    <w:rsid w:val="00685059"/>
    <w:rsid w:val="00686C66"/>
    <w:rsid w:val="00695A39"/>
    <w:rsid w:val="00696A39"/>
    <w:rsid w:val="006A1C36"/>
    <w:rsid w:val="006A1DDB"/>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21EA"/>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3080A"/>
    <w:rsid w:val="00732C6D"/>
    <w:rsid w:val="00733536"/>
    <w:rsid w:val="00733772"/>
    <w:rsid w:val="00737CE8"/>
    <w:rsid w:val="007418F9"/>
    <w:rsid w:val="00741B70"/>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709BC"/>
    <w:rsid w:val="00772167"/>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E8F"/>
    <w:rsid w:val="007D252B"/>
    <w:rsid w:val="007D5A82"/>
    <w:rsid w:val="007D6843"/>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6680"/>
    <w:rsid w:val="007F73AD"/>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D70"/>
    <w:rsid w:val="00913555"/>
    <w:rsid w:val="00913A2D"/>
    <w:rsid w:val="00922D28"/>
    <w:rsid w:val="009234A9"/>
    <w:rsid w:val="009235AE"/>
    <w:rsid w:val="00925029"/>
    <w:rsid w:val="009270E5"/>
    <w:rsid w:val="009271CC"/>
    <w:rsid w:val="009279E1"/>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D5E"/>
    <w:rsid w:val="00956D73"/>
    <w:rsid w:val="00957847"/>
    <w:rsid w:val="00962E1B"/>
    <w:rsid w:val="00962EEC"/>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1A0F"/>
    <w:rsid w:val="0099663A"/>
    <w:rsid w:val="009A06C1"/>
    <w:rsid w:val="009A0FEF"/>
    <w:rsid w:val="009A152D"/>
    <w:rsid w:val="009A269F"/>
    <w:rsid w:val="009A2C64"/>
    <w:rsid w:val="009A33CF"/>
    <w:rsid w:val="009A3C5C"/>
    <w:rsid w:val="009A5431"/>
    <w:rsid w:val="009A5CA4"/>
    <w:rsid w:val="009A6146"/>
    <w:rsid w:val="009A6A5B"/>
    <w:rsid w:val="009A7CF6"/>
    <w:rsid w:val="009B13F7"/>
    <w:rsid w:val="009B30B5"/>
    <w:rsid w:val="009B44DF"/>
    <w:rsid w:val="009B4867"/>
    <w:rsid w:val="009B4A93"/>
    <w:rsid w:val="009B618A"/>
    <w:rsid w:val="009B700C"/>
    <w:rsid w:val="009B709C"/>
    <w:rsid w:val="009B7AAF"/>
    <w:rsid w:val="009C343E"/>
    <w:rsid w:val="009C3449"/>
    <w:rsid w:val="009C79CB"/>
    <w:rsid w:val="009D1202"/>
    <w:rsid w:val="009D12B5"/>
    <w:rsid w:val="009D18A2"/>
    <w:rsid w:val="009D5632"/>
    <w:rsid w:val="009D5939"/>
    <w:rsid w:val="009D61A9"/>
    <w:rsid w:val="009D72C3"/>
    <w:rsid w:val="009E1027"/>
    <w:rsid w:val="009E35A9"/>
    <w:rsid w:val="009E7B7A"/>
    <w:rsid w:val="009F127E"/>
    <w:rsid w:val="009F45DF"/>
    <w:rsid w:val="009F4868"/>
    <w:rsid w:val="009F48C7"/>
    <w:rsid w:val="009F551A"/>
    <w:rsid w:val="009F71F0"/>
    <w:rsid w:val="009F74B8"/>
    <w:rsid w:val="00A00E01"/>
    <w:rsid w:val="00A05A9D"/>
    <w:rsid w:val="00A0626A"/>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BAF"/>
    <w:rsid w:val="00A3134C"/>
    <w:rsid w:val="00A3277D"/>
    <w:rsid w:val="00A32BD7"/>
    <w:rsid w:val="00A34E3D"/>
    <w:rsid w:val="00A36B56"/>
    <w:rsid w:val="00A40FE8"/>
    <w:rsid w:val="00A4450D"/>
    <w:rsid w:val="00A44E36"/>
    <w:rsid w:val="00A45AC5"/>
    <w:rsid w:val="00A461C6"/>
    <w:rsid w:val="00A52789"/>
    <w:rsid w:val="00A536A2"/>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6E11"/>
    <w:rsid w:val="00AA75BB"/>
    <w:rsid w:val="00AA7D91"/>
    <w:rsid w:val="00AB19F6"/>
    <w:rsid w:val="00AB1E79"/>
    <w:rsid w:val="00AB2601"/>
    <w:rsid w:val="00AB36D3"/>
    <w:rsid w:val="00AB6F9B"/>
    <w:rsid w:val="00AC09E4"/>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95A"/>
    <w:rsid w:val="00B10B8B"/>
    <w:rsid w:val="00B10D88"/>
    <w:rsid w:val="00B10E05"/>
    <w:rsid w:val="00B12723"/>
    <w:rsid w:val="00B16744"/>
    <w:rsid w:val="00B175A4"/>
    <w:rsid w:val="00B26E1D"/>
    <w:rsid w:val="00B301BE"/>
    <w:rsid w:val="00B3180B"/>
    <w:rsid w:val="00B33F22"/>
    <w:rsid w:val="00B3431C"/>
    <w:rsid w:val="00B34976"/>
    <w:rsid w:val="00B35E6F"/>
    <w:rsid w:val="00B36605"/>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14CE"/>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9F3"/>
    <w:rsid w:val="00CC3C84"/>
    <w:rsid w:val="00CC5336"/>
    <w:rsid w:val="00CC636B"/>
    <w:rsid w:val="00CD02E9"/>
    <w:rsid w:val="00CD046C"/>
    <w:rsid w:val="00CD2F2A"/>
    <w:rsid w:val="00CD3402"/>
    <w:rsid w:val="00CD40B6"/>
    <w:rsid w:val="00CD4C38"/>
    <w:rsid w:val="00CD6783"/>
    <w:rsid w:val="00CD77D5"/>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411"/>
    <w:rsid w:val="00D25732"/>
    <w:rsid w:val="00D25D44"/>
    <w:rsid w:val="00D26A0E"/>
    <w:rsid w:val="00D272FD"/>
    <w:rsid w:val="00D317E5"/>
    <w:rsid w:val="00D33EEF"/>
    <w:rsid w:val="00D368D9"/>
    <w:rsid w:val="00D376B8"/>
    <w:rsid w:val="00D424A4"/>
    <w:rsid w:val="00D45346"/>
    <w:rsid w:val="00D47B8C"/>
    <w:rsid w:val="00D53725"/>
    <w:rsid w:val="00D5626A"/>
    <w:rsid w:val="00D60500"/>
    <w:rsid w:val="00D629F3"/>
    <w:rsid w:val="00D634C6"/>
    <w:rsid w:val="00D63BF7"/>
    <w:rsid w:val="00D67582"/>
    <w:rsid w:val="00D728C8"/>
    <w:rsid w:val="00D729A1"/>
    <w:rsid w:val="00D73460"/>
    <w:rsid w:val="00D74B45"/>
    <w:rsid w:val="00D76569"/>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011A"/>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30EE"/>
    <w:rsid w:val="00E33F0D"/>
    <w:rsid w:val="00E35AA2"/>
    <w:rsid w:val="00E35E35"/>
    <w:rsid w:val="00E3662F"/>
    <w:rsid w:val="00E37D57"/>
    <w:rsid w:val="00E43EC7"/>
    <w:rsid w:val="00E44449"/>
    <w:rsid w:val="00E4749D"/>
    <w:rsid w:val="00E5243A"/>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91F"/>
    <w:rsid w:val="00E87E63"/>
    <w:rsid w:val="00E91383"/>
    <w:rsid w:val="00E94DD5"/>
    <w:rsid w:val="00E96D2A"/>
    <w:rsid w:val="00E96E5D"/>
    <w:rsid w:val="00E97E76"/>
    <w:rsid w:val="00EA0AAC"/>
    <w:rsid w:val="00EA54BC"/>
    <w:rsid w:val="00EA7DCF"/>
    <w:rsid w:val="00EA7E71"/>
    <w:rsid w:val="00EB3369"/>
    <w:rsid w:val="00EB60DC"/>
    <w:rsid w:val="00EB6A4C"/>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44A6"/>
    <w:rsid w:val="00F15349"/>
    <w:rsid w:val="00F21DB5"/>
    <w:rsid w:val="00F22942"/>
    <w:rsid w:val="00F2434C"/>
    <w:rsid w:val="00F303D7"/>
    <w:rsid w:val="00F31EDA"/>
    <w:rsid w:val="00F328C4"/>
    <w:rsid w:val="00F337FB"/>
    <w:rsid w:val="00F35379"/>
    <w:rsid w:val="00F35530"/>
    <w:rsid w:val="00F3719D"/>
    <w:rsid w:val="00F411AF"/>
    <w:rsid w:val="00F417FF"/>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63B"/>
    <w:rsid w:val="00FC6910"/>
    <w:rsid w:val="00FC7FD7"/>
    <w:rsid w:val="00FD24E7"/>
    <w:rsid w:val="00FD2D1F"/>
    <w:rsid w:val="00FD30D3"/>
    <w:rsid w:val="00FD554C"/>
    <w:rsid w:val="00FE1AD0"/>
    <w:rsid w:val="00FE2583"/>
    <w:rsid w:val="00FE2FF5"/>
    <w:rsid w:val="00FE391C"/>
    <w:rsid w:val="00FE392B"/>
    <w:rsid w:val="00FE3D7D"/>
    <w:rsid w:val="00FE3F41"/>
    <w:rsid w:val="00FE4FB5"/>
    <w:rsid w:val="00FE5F7E"/>
    <w:rsid w:val="00FE7E77"/>
    <w:rsid w:val="00FF1677"/>
    <w:rsid w:val="00FF1C38"/>
    <w:rsid w:val="00FF22DB"/>
    <w:rsid w:val="00FF4C1F"/>
    <w:rsid w:val="00FF50D0"/>
    <w:rsid w:val="00FF55D5"/>
    <w:rsid w:val="04B239F2"/>
    <w:rsid w:val="0D61112E"/>
    <w:rsid w:val="2D7641F4"/>
    <w:rsid w:val="3108DDB8"/>
    <w:rsid w:val="442F3BA3"/>
    <w:rsid w:val="46B4926F"/>
    <w:rsid w:val="529C7E3F"/>
    <w:rsid w:val="56F7E68C"/>
    <w:rsid w:val="5D6ED541"/>
    <w:rsid w:val="5E1483EA"/>
    <w:rsid w:val="5FC3A039"/>
    <w:rsid w:val="62F70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63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customXml/itemProps2.xml><?xml version="1.0" encoding="utf-8"?>
<ds:datastoreItem xmlns:ds="http://schemas.openxmlformats.org/officeDocument/2006/customXml" ds:itemID="{00C8855E-BDC4-454A-B949-81A6FD46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73554-69DF-485E-A944-900F0581B80E}">
  <ds:schemaRefs>
    <ds:schemaRef ds:uri="http://schemas.microsoft.com/office/2006/metadata/properties"/>
    <ds:schemaRef ds:uri="http://schemas.microsoft.com/office/infopath/2007/PartnerControls"/>
    <ds:schemaRef ds:uri="e3f73580-0185-4478-b017-ecee7910f51c"/>
    <ds:schemaRef ds:uri="e4454045-e512-4243-af38-fe3a1d61d831"/>
  </ds:schemaRefs>
</ds:datastoreItem>
</file>

<file path=customXml/itemProps4.xml><?xml version="1.0" encoding="utf-8"?>
<ds:datastoreItem xmlns:ds="http://schemas.openxmlformats.org/officeDocument/2006/customXml" ds:itemID="{3DCBC12E-9F1E-45F6-B1B5-5A427AB7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0</TotalTime>
  <Pages>4</Pages>
  <Words>1529</Words>
  <Characters>8413</Characters>
  <Application>Microsoft Office Word</Application>
  <DocSecurity>0</DocSecurity>
  <Lines>70</Lines>
  <Paragraphs>19</Paragraphs>
  <ScaleCrop>false</ScaleCrop>
  <Company>HayGroup</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Paul Passchier - Mediafederatie</cp:lastModifiedBy>
  <cp:revision>2</cp:revision>
  <cp:lastPrinted>2013-05-23T06:19:00Z</cp:lastPrinted>
  <dcterms:created xsi:type="dcterms:W3CDTF">2024-11-27T09:58:00Z</dcterms:created>
  <dcterms:modified xsi:type="dcterms:W3CDTF">2024-11-27T09:58:00Z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