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226F6E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2A42E25F" w:rsidR="00BC05CB" w:rsidRPr="00226F6E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Management Assistent </w:t>
            </w:r>
          </w:p>
        </w:tc>
      </w:tr>
      <w:tr w:rsidR="00BC05CB" w:rsidRPr="00226F6E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226F6E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226F6E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226F6E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226F6E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58EFB96A" w14:textId="5A8C302E" w:rsidR="00F77DBA" w:rsidRDefault="00A12C8D" w:rsidP="00A12C8D">
            <w:pPr>
              <w:pStyle w:val="Cel"/>
              <w:tabs>
                <w:tab w:val="left" w:pos="284"/>
              </w:tabs>
              <w:spacing w:before="20" w:after="20" w:line="228" w:lineRule="auto"/>
              <w:rPr>
                <w:rFonts w:asciiTheme="minorHAnsi" w:hAnsiTheme="minorHAnsi" w:cstheme="minorHAnsi"/>
                <w:bCs/>
                <w:iCs/>
                <w:sz w:val="20"/>
                <w:lang w:val="nl-NL"/>
              </w:rPr>
            </w:pPr>
            <w:r w:rsidRPr="00A12C8D">
              <w:rPr>
                <w:rFonts w:asciiTheme="minorHAnsi" w:hAnsiTheme="minorHAnsi" w:cstheme="minorHAnsi"/>
                <w:bCs/>
                <w:iCs/>
                <w:sz w:val="20"/>
                <w:lang w:val="nl-NL"/>
              </w:rPr>
              <w:t xml:space="preserve">De functie van Management Assistent komt voor binnen de functiefamilie </w:t>
            </w:r>
            <w:r w:rsidR="00CA15B6">
              <w:rPr>
                <w:rFonts w:asciiTheme="minorHAnsi" w:hAnsiTheme="minorHAnsi" w:cstheme="minorHAnsi"/>
                <w:bCs/>
                <w:iCs/>
                <w:sz w:val="20"/>
                <w:lang w:val="nl-NL"/>
              </w:rPr>
              <w:t>Staf en Ondersteuning</w:t>
            </w:r>
            <w:r w:rsidRPr="00A12C8D">
              <w:rPr>
                <w:rFonts w:asciiTheme="minorHAnsi" w:hAnsiTheme="minorHAnsi" w:cstheme="minorHAnsi"/>
                <w:bCs/>
                <w:iCs/>
                <w:sz w:val="20"/>
                <w:lang w:val="nl-NL"/>
              </w:rPr>
              <w:t xml:space="preserve"> en levert secretariële en organisatorische ondersteuning aan medewerkers en/of management binnen de organisatie. De Management Assistent is verantwoordelijk voor het verzorgen van uiteenlopende werkzaamheden zoals het verrichten van administratieve handelingen</w:t>
            </w:r>
            <w:r w:rsidR="004F658E">
              <w:rPr>
                <w:rFonts w:asciiTheme="minorHAnsi" w:hAnsiTheme="minorHAnsi" w:cstheme="minorHAnsi"/>
                <w:bCs/>
                <w:iCs/>
                <w:sz w:val="20"/>
                <w:lang w:val="nl-NL"/>
              </w:rPr>
              <w:t>,</w:t>
            </w:r>
            <w:r w:rsidRPr="00A12C8D">
              <w:rPr>
                <w:rFonts w:asciiTheme="minorHAnsi" w:hAnsiTheme="minorHAnsi" w:cstheme="minorHAnsi"/>
                <w:bCs/>
                <w:iCs/>
                <w:sz w:val="20"/>
                <w:lang w:val="nl-NL"/>
              </w:rPr>
              <w:t xml:space="preserve"> opstellen en verwerken van correspondentie en stukken en verstrekken van informatie. Verder </w:t>
            </w:r>
            <w:r w:rsidR="000C7051">
              <w:rPr>
                <w:rFonts w:asciiTheme="minorHAnsi" w:hAnsiTheme="minorHAnsi" w:cstheme="minorHAnsi"/>
                <w:bCs/>
                <w:iCs/>
                <w:sz w:val="20"/>
                <w:lang w:val="nl-NL"/>
              </w:rPr>
              <w:t xml:space="preserve">wordt er zorggedragen voor </w:t>
            </w:r>
            <w:r w:rsidRPr="00A12C8D">
              <w:rPr>
                <w:rFonts w:asciiTheme="minorHAnsi" w:hAnsiTheme="minorHAnsi" w:cstheme="minorHAnsi"/>
                <w:bCs/>
                <w:iCs/>
                <w:sz w:val="20"/>
                <w:lang w:val="nl-NL"/>
              </w:rPr>
              <w:t>het beheren van agenda</w:t>
            </w:r>
            <w:r w:rsidR="006D139B">
              <w:rPr>
                <w:rFonts w:asciiTheme="minorHAnsi" w:hAnsiTheme="minorHAnsi" w:cstheme="minorHAnsi"/>
                <w:bCs/>
                <w:iCs/>
                <w:sz w:val="20"/>
                <w:lang w:val="nl-NL"/>
              </w:rPr>
              <w:t>’s</w:t>
            </w:r>
            <w:r w:rsidRPr="00A12C8D">
              <w:rPr>
                <w:rFonts w:asciiTheme="minorHAnsi" w:hAnsiTheme="minorHAnsi" w:cstheme="minorHAnsi"/>
                <w:bCs/>
                <w:iCs/>
                <w:sz w:val="20"/>
                <w:lang w:val="nl-NL"/>
              </w:rPr>
              <w:t xml:space="preserve">, communicatie, voorbereiden van vergaderingen en bijeenkomsten en ontvangen van bezoekers. </w:t>
            </w:r>
          </w:p>
          <w:p w14:paraId="1372C4A4" w14:textId="77777777" w:rsidR="002A4E1D" w:rsidRDefault="002A4E1D" w:rsidP="002A4E1D"/>
          <w:p w14:paraId="6783228E" w14:textId="28E90B65" w:rsidR="002A4E1D" w:rsidRPr="002A4E1D" w:rsidRDefault="00A05096" w:rsidP="002A4E1D">
            <w:r w:rsidRPr="006C41A0">
              <w:rPr>
                <w:rFonts w:asciiTheme="minorHAnsi" w:hAnsiTheme="minorHAnsi" w:cstheme="minorHAnsi"/>
                <w:bCs/>
                <w:iCs/>
                <w:sz w:val="20"/>
              </w:rPr>
              <w:t xml:space="preserve">De Management </w:t>
            </w:r>
            <w:r w:rsidR="003E0C7A" w:rsidRPr="006C41A0">
              <w:rPr>
                <w:rFonts w:asciiTheme="minorHAnsi" w:hAnsiTheme="minorHAnsi" w:cstheme="minorHAnsi"/>
                <w:bCs/>
                <w:iCs/>
                <w:sz w:val="20"/>
              </w:rPr>
              <w:t>Assistent</w:t>
            </w:r>
            <w:r w:rsidRPr="006C41A0">
              <w:rPr>
                <w:rFonts w:asciiTheme="minorHAnsi" w:hAnsiTheme="minorHAnsi" w:cstheme="minorHAnsi"/>
                <w:bCs/>
                <w:iCs/>
                <w:sz w:val="20"/>
              </w:rPr>
              <w:t xml:space="preserve"> A </w:t>
            </w:r>
            <w:r w:rsidR="006C41A0" w:rsidRPr="006C41A0">
              <w:rPr>
                <w:rFonts w:asciiTheme="minorHAnsi" w:hAnsiTheme="minorHAnsi" w:cstheme="minorHAnsi"/>
                <w:bCs/>
                <w:iCs/>
                <w:sz w:val="20"/>
              </w:rPr>
              <w:t xml:space="preserve">ontvangt hiërarchisch leiding van </w:t>
            </w:r>
            <w:r w:rsidR="005D1EB4">
              <w:rPr>
                <w:rFonts w:asciiTheme="minorHAnsi" w:hAnsiTheme="minorHAnsi" w:cstheme="minorHAnsi"/>
                <w:bCs/>
                <w:iCs/>
                <w:sz w:val="20"/>
              </w:rPr>
              <w:t>het</w:t>
            </w:r>
            <w:r w:rsidR="006C41A0" w:rsidRPr="006C41A0">
              <w:rPr>
                <w:rFonts w:asciiTheme="minorHAnsi" w:hAnsiTheme="minorHAnsi" w:cstheme="minorHAnsi"/>
                <w:bCs/>
                <w:iCs/>
                <w:sz w:val="20"/>
              </w:rPr>
              <w:t xml:space="preserve"> betreffende</w:t>
            </w:r>
            <w:r w:rsidR="005D1EB4">
              <w:rPr>
                <w:rFonts w:asciiTheme="minorHAnsi" w:hAnsiTheme="minorHAnsi" w:cstheme="minorHAnsi"/>
                <w:bCs/>
                <w:iCs/>
                <w:sz w:val="20"/>
              </w:rPr>
              <w:t xml:space="preserve"> Hoofd/Manager en de Management Assistent B van de betreffende</w:t>
            </w:r>
            <w:r w:rsidR="006C41A0" w:rsidRPr="006C41A0">
              <w:rPr>
                <w:rFonts w:asciiTheme="minorHAnsi" w:hAnsiTheme="minorHAnsi" w:cstheme="minorHAnsi"/>
                <w:bCs/>
                <w:iCs/>
                <w:sz w:val="20"/>
              </w:rPr>
              <w:t xml:space="preserve"> Directeur</w:t>
            </w:r>
            <w:r w:rsidR="005D1EB4">
              <w:rPr>
                <w:rFonts w:asciiTheme="minorHAnsi" w:hAnsiTheme="minorHAnsi" w:cstheme="minorHAnsi"/>
                <w:bCs/>
                <w:iCs/>
                <w:sz w:val="20"/>
              </w:rPr>
              <w:t xml:space="preserve">. </w:t>
            </w:r>
            <w:r w:rsidR="00021E49">
              <w:rPr>
                <w:rFonts w:asciiTheme="minorHAnsi" w:hAnsiTheme="minorHAnsi" w:cstheme="minorHAnsi"/>
                <w:bCs/>
                <w:iCs/>
                <w:sz w:val="20"/>
              </w:rPr>
              <w:t>De Management Assistent B kan eventueel Management As</w:t>
            </w:r>
            <w:r w:rsidR="00A16C0C">
              <w:rPr>
                <w:rFonts w:asciiTheme="minorHAnsi" w:hAnsiTheme="minorHAnsi" w:cstheme="minorHAnsi"/>
                <w:bCs/>
                <w:iCs/>
                <w:sz w:val="20"/>
              </w:rPr>
              <w:t>sistenten A functioneel en/of operationeel aansturen</w:t>
            </w:r>
            <w:r w:rsidR="006C41A0" w:rsidRPr="003913F9">
              <w:rPr>
                <w:rFonts w:asciiTheme="minorHAnsi" w:hAnsiTheme="minorHAnsi" w:cstheme="minorHAnsi"/>
                <w:szCs w:val="18"/>
              </w:rPr>
              <w:t>.</w:t>
            </w:r>
          </w:p>
        </w:tc>
      </w:tr>
      <w:tr w:rsidR="00BC05CB" w:rsidRPr="00226F6E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226F6E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226F6E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50628833" w:rsidR="000177B0" w:rsidRPr="00226F6E" w:rsidRDefault="00B5334A" w:rsidP="00B5334A">
            <w:pPr>
              <w:rPr>
                <w:rFonts w:ascii="Calibri" w:hAnsi="Calibri" w:cs="Calibri"/>
                <w:sz w:val="20"/>
              </w:rPr>
            </w:pPr>
            <w:r w:rsidRPr="00B5334A">
              <w:rPr>
                <w:rFonts w:ascii="Calibri" w:hAnsi="Calibri" w:cs="Calibri"/>
                <w:sz w:val="20"/>
              </w:rPr>
              <w:t xml:space="preserve">Draagt zorg voor een effectieve en efficiënte secretariële ondersteuning van </w:t>
            </w:r>
            <w:r w:rsidR="004F658E">
              <w:rPr>
                <w:rFonts w:ascii="Calibri" w:hAnsi="Calibri" w:cs="Calibri"/>
                <w:sz w:val="20"/>
              </w:rPr>
              <w:t>medewerkers en/of het management</w:t>
            </w:r>
            <w:r w:rsidRPr="00B5334A">
              <w:rPr>
                <w:rFonts w:ascii="Calibri" w:hAnsi="Calibri" w:cs="Calibri"/>
                <w:sz w:val="20"/>
              </w:rPr>
              <w:t xml:space="preserve">, met als doel een bijdrage te kunnen leveren aan het optimale verloop van de activiteiten </w:t>
            </w:r>
            <w:r w:rsidR="000A46B7">
              <w:rPr>
                <w:rFonts w:ascii="Calibri" w:hAnsi="Calibri" w:cs="Calibri"/>
                <w:sz w:val="20"/>
              </w:rPr>
              <w:t>binnen de organisatie</w:t>
            </w:r>
            <w:r w:rsidRPr="00B5334A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26A5274" w14:textId="77777777" w:rsidR="00206973" w:rsidRPr="00226F6E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1" w:type="pct"/>
        <w:tblInd w:w="-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8"/>
        <w:gridCol w:w="9107"/>
      </w:tblGrid>
      <w:tr w:rsidR="00C10DED" w:rsidRPr="00226F6E" w14:paraId="77EAF233" w14:textId="77777777" w:rsidTr="00264042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26F6E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226F6E" w14:paraId="2C89E907" w14:textId="77777777" w:rsidTr="00264042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26F6E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226F6E" w14:paraId="037AABDB" w14:textId="77777777" w:rsidTr="00264042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26F6E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26F6E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226F6E" w14:paraId="1E1B30FA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6F101367" w:rsidR="009F48C7" w:rsidRPr="00226F6E" w:rsidRDefault="007737B6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BC4091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Inform</w:t>
            </w:r>
            <w:r w:rsidR="00BC4091" w:rsidRPr="00BC4091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atie verstrekken</w:t>
            </w:r>
          </w:p>
        </w:tc>
      </w:tr>
      <w:tr w:rsidR="00B37592" w:rsidRPr="00226F6E" w14:paraId="5C2FF4FA" w14:textId="77777777" w:rsidTr="00264042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0FB0785C" w:rsidR="00B37592" w:rsidRPr="00226F6E" w:rsidRDefault="00341407" w:rsidP="00CC75EF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Efficiënte</w:t>
            </w:r>
            <w:r w:rsidR="00D46CED">
              <w:rPr>
                <w:rFonts w:ascii="Calibri" w:hAnsi="Calibri" w:cs="Calibri"/>
                <w:i/>
                <w:sz w:val="20"/>
              </w:rPr>
              <w:t xml:space="preserve"> en doelgerichte interne en externe</w:t>
            </w:r>
            <w:r w:rsidR="00570AA0">
              <w:rPr>
                <w:rFonts w:ascii="Calibri" w:hAnsi="Calibri" w:cs="Calibri"/>
                <w:i/>
                <w:sz w:val="20"/>
              </w:rPr>
              <w:t xml:space="preserve"> communicatie</w:t>
            </w:r>
            <w:r w:rsidR="00962AAF">
              <w:rPr>
                <w:rFonts w:ascii="Calibri" w:hAnsi="Calibri" w:cs="Calibri"/>
                <w:i/>
                <w:sz w:val="20"/>
              </w:rPr>
              <w:t xml:space="preserve"> met belanghebbenden, conform gemaakte afspraken. </w:t>
            </w:r>
          </w:p>
        </w:tc>
        <w:tc>
          <w:tcPr>
            <w:tcW w:w="3296" w:type="pct"/>
          </w:tcPr>
          <w:p w14:paraId="7BA8EDF4" w14:textId="0BFC05A5" w:rsidR="005F24AE" w:rsidRPr="005F24AE" w:rsidRDefault="005F24AE" w:rsidP="005F24A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F24AE">
              <w:rPr>
                <w:rFonts w:ascii="Calibri" w:hAnsi="Calibri" w:cs="Calibri"/>
                <w:sz w:val="20"/>
              </w:rPr>
              <w:t>Fungeert als aanspreekpunt v</w:t>
            </w:r>
            <w:r>
              <w:rPr>
                <w:rFonts w:ascii="Calibri" w:hAnsi="Calibri" w:cs="Calibri"/>
                <w:sz w:val="20"/>
              </w:rPr>
              <w:t>oor</w:t>
            </w:r>
            <w:r w:rsidRPr="005F24AE">
              <w:rPr>
                <w:rFonts w:ascii="Calibri" w:hAnsi="Calibri" w:cs="Calibri"/>
                <w:sz w:val="20"/>
              </w:rPr>
              <w:t xml:space="preserve"> medewerkers en management voor zowel in- als externe contacten.</w:t>
            </w:r>
          </w:p>
          <w:p w14:paraId="1ABDB10A" w14:textId="2E702A14" w:rsidR="005F24AE" w:rsidRPr="005F24AE" w:rsidRDefault="009B7B55" w:rsidP="005F24A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Ontvangt</w:t>
            </w:r>
            <w:r w:rsidR="005F24AE" w:rsidRPr="005F24AE">
              <w:rPr>
                <w:rFonts w:ascii="Calibri" w:hAnsi="Calibri" w:cs="Calibri"/>
                <w:sz w:val="20"/>
              </w:rPr>
              <w:t xml:space="preserve"> bezoekers/ contacten van medewerkers en/of management</w:t>
            </w:r>
            <w:r w:rsidR="00A530F4">
              <w:rPr>
                <w:rFonts w:ascii="Calibri" w:hAnsi="Calibri" w:cs="Calibri"/>
                <w:sz w:val="20"/>
              </w:rPr>
              <w:t xml:space="preserve"> en leveranciers</w:t>
            </w:r>
            <w:r w:rsidR="005F24AE" w:rsidRPr="005F24AE">
              <w:rPr>
                <w:rFonts w:ascii="Calibri" w:hAnsi="Calibri" w:cs="Calibri"/>
                <w:sz w:val="20"/>
              </w:rPr>
              <w:t xml:space="preserve">. </w:t>
            </w:r>
          </w:p>
          <w:p w14:paraId="7A3D88CC" w14:textId="0CE2A8F4" w:rsidR="005F24AE" w:rsidRPr="005F24AE" w:rsidRDefault="005F24AE" w:rsidP="005F24A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F24AE">
              <w:rPr>
                <w:rFonts w:ascii="Calibri" w:hAnsi="Calibri" w:cs="Calibri"/>
                <w:sz w:val="20"/>
              </w:rPr>
              <w:t xml:space="preserve">Neemt inkomende telefoongesprekken </w:t>
            </w:r>
            <w:r w:rsidR="00E05499">
              <w:rPr>
                <w:rFonts w:ascii="Calibri" w:hAnsi="Calibri" w:cs="Calibri"/>
                <w:sz w:val="20"/>
              </w:rPr>
              <w:t xml:space="preserve">en (digitale) vragen </w:t>
            </w:r>
            <w:r w:rsidRPr="005F24AE">
              <w:rPr>
                <w:rFonts w:ascii="Calibri" w:hAnsi="Calibri" w:cs="Calibri"/>
                <w:sz w:val="20"/>
              </w:rPr>
              <w:t>aan voor medewerkers en/of management</w:t>
            </w:r>
            <w:r w:rsidR="00E678A2">
              <w:rPr>
                <w:rFonts w:ascii="Calibri" w:hAnsi="Calibri" w:cs="Calibri"/>
                <w:sz w:val="20"/>
              </w:rPr>
              <w:t>/directie</w:t>
            </w:r>
            <w:r w:rsidR="00E30F5F">
              <w:rPr>
                <w:rFonts w:ascii="Calibri" w:hAnsi="Calibri" w:cs="Calibri"/>
                <w:sz w:val="20"/>
              </w:rPr>
              <w:t>,</w:t>
            </w:r>
            <w:r w:rsidRPr="005F24AE">
              <w:rPr>
                <w:rFonts w:ascii="Calibri" w:hAnsi="Calibri" w:cs="Calibri"/>
                <w:sz w:val="20"/>
              </w:rPr>
              <w:t xml:space="preserve"> handelt d</w:t>
            </w:r>
            <w:r w:rsidR="00E30F5F">
              <w:rPr>
                <w:rFonts w:ascii="Calibri" w:hAnsi="Calibri" w:cs="Calibri"/>
                <w:sz w:val="20"/>
              </w:rPr>
              <w:t>it</w:t>
            </w:r>
            <w:r w:rsidRPr="005F24AE">
              <w:rPr>
                <w:rFonts w:ascii="Calibri" w:hAnsi="Calibri" w:cs="Calibri"/>
                <w:sz w:val="20"/>
              </w:rPr>
              <w:t xml:space="preserve"> zoveel mogelijk zelfstandig af </w:t>
            </w:r>
            <w:r w:rsidR="003D31AC">
              <w:rPr>
                <w:rFonts w:ascii="Calibri" w:hAnsi="Calibri" w:cs="Calibri"/>
                <w:sz w:val="20"/>
              </w:rPr>
              <w:t>en verstrekt</w:t>
            </w:r>
            <w:r w:rsidR="00BE5932">
              <w:rPr>
                <w:rFonts w:ascii="Calibri" w:hAnsi="Calibri" w:cs="Calibri"/>
                <w:sz w:val="20"/>
              </w:rPr>
              <w:t xml:space="preserve"> zowel </w:t>
            </w:r>
            <w:r w:rsidR="00765D2B">
              <w:rPr>
                <w:rFonts w:ascii="Calibri" w:hAnsi="Calibri" w:cs="Calibri"/>
                <w:sz w:val="20"/>
              </w:rPr>
              <w:t>schriftelijk digitaal als mondeling</w:t>
            </w:r>
            <w:r w:rsidR="003D31AC">
              <w:rPr>
                <w:rFonts w:ascii="Calibri" w:hAnsi="Calibri" w:cs="Calibri"/>
                <w:sz w:val="20"/>
              </w:rPr>
              <w:t xml:space="preserve"> informatie</w:t>
            </w:r>
            <w:r w:rsidR="006D1874">
              <w:rPr>
                <w:rFonts w:ascii="Calibri" w:hAnsi="Calibri" w:cs="Calibri"/>
                <w:sz w:val="20"/>
              </w:rPr>
              <w:t xml:space="preserve"> en/of</w:t>
            </w:r>
            <w:r w:rsidR="00E30F5F">
              <w:rPr>
                <w:rFonts w:ascii="Calibri" w:hAnsi="Calibri" w:cs="Calibri"/>
                <w:sz w:val="20"/>
              </w:rPr>
              <w:t xml:space="preserve"> </w:t>
            </w:r>
            <w:r w:rsidR="004640C8">
              <w:rPr>
                <w:rFonts w:ascii="Calibri" w:hAnsi="Calibri" w:cs="Calibri"/>
                <w:sz w:val="20"/>
              </w:rPr>
              <w:t>verbindt</w:t>
            </w:r>
            <w:r w:rsidRPr="005F24AE">
              <w:rPr>
                <w:rFonts w:ascii="Calibri" w:hAnsi="Calibri" w:cs="Calibri"/>
                <w:sz w:val="20"/>
              </w:rPr>
              <w:t xml:space="preserve"> </w:t>
            </w:r>
            <w:r w:rsidR="002345D4">
              <w:rPr>
                <w:rFonts w:ascii="Calibri" w:hAnsi="Calibri" w:cs="Calibri"/>
                <w:sz w:val="20"/>
              </w:rPr>
              <w:t xml:space="preserve">of zet vragen </w:t>
            </w:r>
            <w:r w:rsidRPr="005F24AE">
              <w:rPr>
                <w:rFonts w:ascii="Calibri" w:hAnsi="Calibri" w:cs="Calibri"/>
                <w:sz w:val="20"/>
              </w:rPr>
              <w:t>door</w:t>
            </w:r>
            <w:r w:rsidR="002345D4">
              <w:rPr>
                <w:rFonts w:ascii="Calibri" w:hAnsi="Calibri" w:cs="Calibri"/>
                <w:sz w:val="20"/>
              </w:rPr>
              <w:t xml:space="preserve"> naar de juiste </w:t>
            </w:r>
            <w:r w:rsidR="00E678A2">
              <w:rPr>
                <w:rFonts w:ascii="Calibri" w:hAnsi="Calibri" w:cs="Calibri"/>
                <w:sz w:val="20"/>
              </w:rPr>
              <w:t>persoon</w:t>
            </w:r>
            <w:r w:rsidRPr="005F24AE">
              <w:rPr>
                <w:rFonts w:ascii="Calibri" w:hAnsi="Calibri" w:cs="Calibri"/>
                <w:sz w:val="20"/>
              </w:rPr>
              <w:t>.</w:t>
            </w:r>
          </w:p>
          <w:p w14:paraId="535AC477" w14:textId="5328A784" w:rsidR="00B37592" w:rsidRPr="00CC32B4" w:rsidRDefault="005F24AE" w:rsidP="00CC32B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F24AE">
              <w:rPr>
                <w:rFonts w:ascii="Calibri" w:hAnsi="Calibri" w:cs="Calibri"/>
                <w:sz w:val="20"/>
              </w:rPr>
              <w:t>Zorgt voor een goed verloop van de in- en externe communicatie door het vastleggen en doorgeven van informatie en afspraken.</w:t>
            </w:r>
          </w:p>
        </w:tc>
      </w:tr>
      <w:tr w:rsidR="00BD6D7E" w:rsidRPr="00226F6E" w14:paraId="4A3CFBE0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1B3591D6" w:rsidR="00BD6D7E" w:rsidRPr="00226F6E" w:rsidRDefault="005A004E" w:rsidP="00955B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Correspondentie</w:t>
            </w:r>
            <w:r w:rsidR="00C35340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en stukken opstellen en verwerken</w:t>
            </w:r>
          </w:p>
        </w:tc>
      </w:tr>
      <w:tr w:rsidR="00FD4AE1" w:rsidRPr="00226F6E" w14:paraId="6BD4C8AF" w14:textId="77777777" w:rsidTr="00264042">
        <w:tblPrEx>
          <w:tblLook w:val="01E0" w:firstRow="1" w:lastRow="1" w:firstColumn="1" w:lastColumn="1" w:noHBand="0" w:noVBand="0"/>
        </w:tblPrEx>
        <w:trPr>
          <w:cantSplit/>
          <w:trHeight w:val="1576"/>
        </w:trPr>
        <w:tc>
          <w:tcPr>
            <w:tcW w:w="1704" w:type="pct"/>
          </w:tcPr>
          <w:p w14:paraId="20979B6A" w14:textId="151807F9" w:rsidR="00FD4AE1" w:rsidRPr="00962AAF" w:rsidRDefault="00962AAF" w:rsidP="00CC75EF">
            <w:pPr>
              <w:spacing w:before="20" w:after="20" w:line="228" w:lineRule="auto"/>
              <w:rPr>
                <w:rFonts w:ascii="Calibri" w:hAnsi="Calibri" w:cs="Calibri"/>
                <w:i/>
                <w:iCs/>
                <w:sz w:val="20"/>
              </w:rPr>
            </w:pPr>
            <w:r w:rsidRPr="00962AAF">
              <w:rPr>
                <w:rFonts w:ascii="Calibri" w:hAnsi="Calibri" w:cs="Calibri"/>
                <w:i/>
                <w:iCs/>
                <w:sz w:val="20"/>
              </w:rPr>
              <w:t>Correcte vastlegging van zakelijke informatie, afspraken en overeenkomsten, ter goedkeuring van de opdrachtgever.</w:t>
            </w:r>
          </w:p>
        </w:tc>
        <w:tc>
          <w:tcPr>
            <w:tcW w:w="3296" w:type="pct"/>
          </w:tcPr>
          <w:p w14:paraId="5AB0D670" w14:textId="34037363" w:rsidR="00271877" w:rsidRPr="00271877" w:rsidRDefault="00271877" w:rsidP="0027187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271877">
              <w:rPr>
                <w:rFonts w:asciiTheme="minorHAnsi" w:hAnsiTheme="minorHAnsi" w:cstheme="minorHAnsi"/>
                <w:sz w:val="20"/>
              </w:rPr>
              <w:t>Verricht tekstverwerkings</w:t>
            </w:r>
            <w:r w:rsidR="001F4CA2">
              <w:rPr>
                <w:rFonts w:asciiTheme="minorHAnsi" w:hAnsiTheme="minorHAnsi" w:cstheme="minorHAnsi"/>
                <w:sz w:val="20"/>
              </w:rPr>
              <w:t>- en vertalings</w:t>
            </w:r>
            <w:r w:rsidRPr="00271877">
              <w:rPr>
                <w:rFonts w:asciiTheme="minorHAnsi" w:hAnsiTheme="minorHAnsi" w:cstheme="minorHAnsi"/>
                <w:sz w:val="20"/>
              </w:rPr>
              <w:t>werkzaamheden aan de hand van een onvolledig concept, waarin globale verwijzingen naar bij te zoeken gegevens voorkomen.</w:t>
            </w:r>
          </w:p>
          <w:p w14:paraId="4D1F7DC0" w14:textId="0ACFC8F0" w:rsidR="00271877" w:rsidRPr="00271877" w:rsidRDefault="00271877" w:rsidP="0027187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271877">
              <w:rPr>
                <w:rFonts w:asciiTheme="minorHAnsi" w:hAnsiTheme="minorHAnsi" w:cstheme="minorHAnsi"/>
                <w:sz w:val="20"/>
              </w:rPr>
              <w:t>Stelt op en verwerkt zelfstandig correspondentie en andere bescheiden (mededelingen, verzoeken om informatie en dergelijke).</w:t>
            </w:r>
          </w:p>
          <w:p w14:paraId="4C27FA47" w14:textId="77777777" w:rsidR="00271877" w:rsidRPr="00271877" w:rsidRDefault="00271877" w:rsidP="0027187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271877">
              <w:rPr>
                <w:rFonts w:asciiTheme="minorHAnsi" w:hAnsiTheme="minorHAnsi" w:cstheme="minorHAnsi"/>
                <w:sz w:val="20"/>
              </w:rPr>
              <w:t>Stelt inhoudelijke documenten op aan de hand van bescheiden met betrekking tot de inhoud.</w:t>
            </w:r>
          </w:p>
          <w:p w14:paraId="34B9533B" w14:textId="77777777" w:rsidR="00271877" w:rsidRPr="00271877" w:rsidRDefault="00271877" w:rsidP="0027187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271877">
              <w:rPr>
                <w:rFonts w:asciiTheme="minorHAnsi" w:hAnsiTheme="minorHAnsi" w:cstheme="minorHAnsi"/>
                <w:sz w:val="20"/>
              </w:rPr>
              <w:t xml:space="preserve">Handelt de correspondentie (kopiëren, registreren, distribueren en/of verzenden) en documenten (bijvoorbeeld het grafisch vormgeven met behulp van daarvoor bestemde software) af en controleert uitgaande correspondentie op huisstijl, grammatica en spelling. </w:t>
            </w:r>
          </w:p>
          <w:p w14:paraId="7112730E" w14:textId="4B4439E6" w:rsidR="00511BFF" w:rsidRPr="001B6A0C" w:rsidRDefault="00271877" w:rsidP="00511BF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Arial" w:hAnsi="Arial" w:cs="Arial"/>
                <w:sz w:val="20"/>
              </w:rPr>
            </w:pPr>
            <w:r w:rsidRPr="00271877">
              <w:rPr>
                <w:rFonts w:asciiTheme="minorHAnsi" w:hAnsiTheme="minorHAnsi" w:cstheme="minorHAnsi"/>
                <w:sz w:val="20"/>
              </w:rPr>
              <w:t>Stelt specifieke overzichten op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61A37" w:rsidRPr="00226F6E" w14:paraId="06A99D0C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26703B53" w:rsidR="00161A37" w:rsidRPr="00226F6E" w:rsidRDefault="00B64398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Overlegmomenten organisere</w:t>
            </w:r>
            <w:r w:rsidR="006E743F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</w:t>
            </w:r>
          </w:p>
        </w:tc>
      </w:tr>
      <w:tr w:rsidR="002A3B5E" w:rsidRPr="00226F6E" w14:paraId="4CAA40CD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3FA99C5" w14:textId="5791487F" w:rsidR="002A3B5E" w:rsidRPr="00962AAF" w:rsidRDefault="00D9546B" w:rsidP="00CC75EF">
            <w:pPr>
              <w:rPr>
                <w:rFonts w:ascii="Calibri" w:hAnsi="Calibri" w:cs="Calibri"/>
                <w:i/>
                <w:iCs/>
                <w:sz w:val="20"/>
              </w:rPr>
            </w:pPr>
            <w:r w:rsidRPr="00D9546B">
              <w:rPr>
                <w:rFonts w:ascii="Calibri" w:hAnsi="Calibri" w:cs="Calibri"/>
                <w:i/>
                <w:iCs/>
                <w:sz w:val="20"/>
              </w:rPr>
              <w:lastRenderedPageBreak/>
              <w:t>Overlegmomenten gerealiseerd, zodanig dat overlegmomenten correct en adequaat zijn verlopen en betrokkenen tijdig van de juiste informatie zijn voorzien.</w:t>
            </w:r>
          </w:p>
        </w:tc>
        <w:tc>
          <w:tcPr>
            <w:tcW w:w="3296" w:type="pct"/>
          </w:tcPr>
          <w:p w14:paraId="0217FABA" w14:textId="7C845707" w:rsidR="00AF03A8" w:rsidRPr="00164319" w:rsidRDefault="00AF03A8" w:rsidP="00AF03A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64319">
              <w:rPr>
                <w:rFonts w:asciiTheme="minorHAnsi" w:hAnsiTheme="minorHAnsi" w:cstheme="minorHAnsi"/>
                <w:sz w:val="20"/>
              </w:rPr>
              <w:t>Organiseert op verzoek van betrokkene(n) in- en externe bijeenkomsten, evenementen</w:t>
            </w:r>
            <w:r w:rsidR="007C153B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164319">
              <w:rPr>
                <w:rFonts w:asciiTheme="minorHAnsi" w:hAnsiTheme="minorHAnsi" w:cstheme="minorHAnsi"/>
                <w:sz w:val="20"/>
              </w:rPr>
              <w:t>vergaderingen</w:t>
            </w:r>
            <w:r w:rsidR="00EC6A27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CE7244">
              <w:rPr>
                <w:rFonts w:asciiTheme="minorHAnsi" w:hAnsiTheme="minorHAnsi" w:cstheme="minorHAnsi"/>
                <w:sz w:val="20"/>
              </w:rPr>
              <w:t xml:space="preserve">en bijbehorende </w:t>
            </w:r>
            <w:r w:rsidR="00EC6A27">
              <w:rPr>
                <w:rFonts w:asciiTheme="minorHAnsi" w:hAnsiTheme="minorHAnsi" w:cstheme="minorHAnsi"/>
                <w:sz w:val="20"/>
              </w:rPr>
              <w:t>reizen</w:t>
            </w:r>
            <w:r w:rsidR="000A2F07">
              <w:rPr>
                <w:rFonts w:asciiTheme="minorHAnsi" w:hAnsiTheme="minorHAnsi" w:cstheme="minorHAnsi"/>
                <w:sz w:val="20"/>
              </w:rPr>
              <w:t xml:space="preserve"> en </w:t>
            </w:r>
            <w:r w:rsidR="00EC5D66">
              <w:rPr>
                <w:rFonts w:asciiTheme="minorHAnsi" w:hAnsiTheme="minorHAnsi" w:cstheme="minorHAnsi"/>
                <w:sz w:val="20"/>
              </w:rPr>
              <w:t>accommodaties</w:t>
            </w:r>
            <w:r w:rsidRPr="00164319">
              <w:rPr>
                <w:rFonts w:asciiTheme="minorHAnsi" w:hAnsiTheme="minorHAnsi" w:cstheme="minorHAnsi"/>
                <w:sz w:val="20"/>
              </w:rPr>
              <w:t>.</w:t>
            </w:r>
          </w:p>
          <w:p w14:paraId="5343F814" w14:textId="77777777" w:rsidR="00164319" w:rsidRPr="00164319" w:rsidRDefault="00AF03A8" w:rsidP="00AF03A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64319">
              <w:rPr>
                <w:rFonts w:asciiTheme="minorHAnsi" w:hAnsiTheme="minorHAnsi" w:cstheme="minorHAnsi"/>
                <w:sz w:val="20"/>
              </w:rPr>
              <w:t>Bereidt bijeenkomsten/ vergaderingen voor door het opstellen van de agenda en maakt vergaderstukken gereed en distribueert deze.</w:t>
            </w:r>
          </w:p>
          <w:p w14:paraId="6CFA5B27" w14:textId="16519814" w:rsidR="00AF03A8" w:rsidRPr="00164319" w:rsidRDefault="00AF03A8" w:rsidP="00AF03A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64319">
              <w:rPr>
                <w:rFonts w:asciiTheme="minorHAnsi" w:hAnsiTheme="minorHAnsi" w:cstheme="minorHAnsi"/>
                <w:sz w:val="20"/>
              </w:rPr>
              <w:t>Attendeert op gemaakte afspraken en/of te ondernemen acties.</w:t>
            </w:r>
          </w:p>
          <w:p w14:paraId="5B87E01A" w14:textId="45CAADE3" w:rsidR="00AF03A8" w:rsidRPr="00164319" w:rsidRDefault="00AF03A8" w:rsidP="00AF03A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64319">
              <w:rPr>
                <w:rFonts w:asciiTheme="minorHAnsi" w:hAnsiTheme="minorHAnsi" w:cstheme="minorHAnsi"/>
                <w:sz w:val="20"/>
              </w:rPr>
              <w:t>Notuleert bijeenkomsten, maakt verslagen en/of samenvattingen</w:t>
            </w:r>
            <w:r w:rsidR="00120B33">
              <w:rPr>
                <w:rFonts w:asciiTheme="minorHAnsi" w:hAnsiTheme="minorHAnsi" w:cstheme="minorHAnsi"/>
                <w:sz w:val="20"/>
              </w:rPr>
              <w:t xml:space="preserve"> en distribueert deze</w:t>
            </w:r>
            <w:r w:rsidRPr="00164319">
              <w:rPr>
                <w:rFonts w:asciiTheme="minorHAnsi" w:hAnsiTheme="minorHAnsi" w:cstheme="minorHAnsi"/>
                <w:sz w:val="20"/>
              </w:rPr>
              <w:t>.</w:t>
            </w:r>
          </w:p>
          <w:p w14:paraId="06AD3CCF" w14:textId="77777777" w:rsidR="00AF03A8" w:rsidRPr="00164319" w:rsidRDefault="00AF03A8" w:rsidP="00AF03A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64319">
              <w:rPr>
                <w:rFonts w:asciiTheme="minorHAnsi" w:hAnsiTheme="minorHAnsi" w:cstheme="minorHAnsi"/>
                <w:sz w:val="20"/>
              </w:rPr>
              <w:t xml:space="preserve">Maakt afspraken voor management en (eventueel) de medewerkers, bewaakt de agenda en attendeert op gemaakte afspraken. </w:t>
            </w:r>
          </w:p>
          <w:p w14:paraId="4EB9E59B" w14:textId="72D66A05" w:rsidR="002D45EE" w:rsidRPr="00956538" w:rsidRDefault="00AF03A8" w:rsidP="0095653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64319">
              <w:rPr>
                <w:rFonts w:asciiTheme="minorHAnsi" w:hAnsiTheme="minorHAnsi" w:cstheme="minorHAnsi"/>
                <w:sz w:val="20"/>
              </w:rPr>
              <w:t>Bewaakt de afhandeling van besluiten en stelt planningen op.</w:t>
            </w:r>
          </w:p>
        </w:tc>
      </w:tr>
      <w:tr w:rsidR="004A0721" w:rsidRPr="00226F6E" w14:paraId="67507626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C0E2FE7" w14:textId="755E00D4" w:rsidR="004A0721" w:rsidRPr="00226F6E" w:rsidRDefault="005A004E" w:rsidP="00E42417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</w:t>
            </w:r>
            <w:r w:rsidR="00366D3B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Werkprocessen faciliteren </w:t>
            </w:r>
          </w:p>
        </w:tc>
      </w:tr>
      <w:tr w:rsidR="003F52F7" w:rsidRPr="00226F6E" w14:paraId="3143F9AE" w14:textId="77777777" w:rsidTr="0026404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DC72A0F" w14:textId="2A57BA15" w:rsidR="003F52F7" w:rsidRPr="0058246E" w:rsidRDefault="0058246E" w:rsidP="00CC75EF">
            <w:pPr>
              <w:rPr>
                <w:rFonts w:ascii="Calibri" w:hAnsi="Calibri" w:cs="Calibri"/>
                <w:i/>
                <w:iCs/>
                <w:sz w:val="20"/>
              </w:rPr>
            </w:pPr>
            <w:r w:rsidRPr="0058246E">
              <w:rPr>
                <w:rFonts w:ascii="Calibri" w:hAnsi="Calibri" w:cs="Calibri"/>
                <w:i/>
                <w:iCs/>
                <w:sz w:val="20"/>
              </w:rPr>
              <w:t>Werkprocessen gefaciliteerd, zodanig dat medewerkers en/of management naar tevredenheid zijn ondersteund.</w:t>
            </w:r>
          </w:p>
        </w:tc>
        <w:tc>
          <w:tcPr>
            <w:tcW w:w="3296" w:type="pct"/>
          </w:tcPr>
          <w:p w14:paraId="04BAA0B1" w14:textId="6D088663" w:rsidR="00FE2FB6" w:rsidRPr="00E0156A" w:rsidRDefault="00FE2FB6" w:rsidP="00FE2FB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E0156A">
              <w:rPr>
                <w:rFonts w:asciiTheme="minorHAnsi" w:hAnsiTheme="minorHAnsi" w:cstheme="minorHAnsi"/>
                <w:sz w:val="20"/>
              </w:rPr>
              <w:t xml:space="preserve">Selecteert de </w:t>
            </w:r>
            <w:r w:rsidR="003926B2">
              <w:rPr>
                <w:rFonts w:asciiTheme="minorHAnsi" w:hAnsiTheme="minorHAnsi" w:cstheme="minorHAnsi"/>
                <w:sz w:val="20"/>
              </w:rPr>
              <w:t xml:space="preserve">(digitale) </w:t>
            </w:r>
            <w:r w:rsidRPr="00E0156A">
              <w:rPr>
                <w:rFonts w:asciiTheme="minorHAnsi" w:hAnsiTheme="minorHAnsi" w:cstheme="minorHAnsi"/>
                <w:sz w:val="20"/>
              </w:rPr>
              <w:t xml:space="preserve">inkomende post naar prioriteit, zoekt eventueel dossiers/stukken bij en legt de stukken ter afhandeling voor aan de betreffende medewerker of manager. </w:t>
            </w:r>
          </w:p>
          <w:p w14:paraId="06B3573C" w14:textId="77777777" w:rsidR="00FE2FB6" w:rsidRPr="00E0156A" w:rsidRDefault="00FE2FB6" w:rsidP="00FE2FB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E0156A">
              <w:rPr>
                <w:rFonts w:asciiTheme="minorHAnsi" w:hAnsiTheme="minorHAnsi" w:cstheme="minorHAnsi"/>
                <w:sz w:val="20"/>
              </w:rPr>
              <w:t>Draagt zorg voor het inrichten en beheren van het archief.</w:t>
            </w:r>
          </w:p>
          <w:p w14:paraId="29263D5D" w14:textId="77777777" w:rsidR="00FE2FB6" w:rsidRPr="00E0156A" w:rsidRDefault="00FE2FB6" w:rsidP="00FE2FB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E0156A">
              <w:rPr>
                <w:rFonts w:asciiTheme="minorHAnsi" w:hAnsiTheme="minorHAnsi" w:cstheme="minorHAnsi"/>
                <w:sz w:val="20"/>
              </w:rPr>
              <w:t>Verricht archiefwerkzaamheden waaronder het opbergen/opzoeken van (vertrouwelijke) stukken en het toekennen van ingangen of codes conform de daarvoor geldende (centrale) richtlijnen.</w:t>
            </w:r>
          </w:p>
          <w:p w14:paraId="3B0CE4D7" w14:textId="1CED6E75" w:rsidR="00FE2FB6" w:rsidRPr="00E0156A" w:rsidRDefault="00FE2FB6" w:rsidP="00FE2FB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E0156A">
              <w:rPr>
                <w:rFonts w:asciiTheme="minorHAnsi" w:hAnsiTheme="minorHAnsi" w:cstheme="minorHAnsi"/>
                <w:sz w:val="20"/>
              </w:rPr>
              <w:t xml:space="preserve">Pakt (organisatorische) werkzaamheden op ten behoeve van de werkprocessen en projecten, zoals </w:t>
            </w:r>
            <w:r w:rsidR="00D74673" w:rsidRPr="00E0156A">
              <w:rPr>
                <w:rFonts w:asciiTheme="minorHAnsi" w:hAnsiTheme="minorHAnsi" w:cstheme="minorHAnsi"/>
                <w:sz w:val="20"/>
              </w:rPr>
              <w:t xml:space="preserve">het regelen </w:t>
            </w:r>
            <w:r w:rsidR="00B25A57" w:rsidRPr="00E0156A">
              <w:rPr>
                <w:rFonts w:asciiTheme="minorHAnsi" w:hAnsiTheme="minorHAnsi" w:cstheme="minorHAnsi"/>
                <w:sz w:val="20"/>
              </w:rPr>
              <w:t>van reizen</w:t>
            </w:r>
            <w:r w:rsidRPr="00E0156A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78B3CD97" w14:textId="77777777" w:rsidR="00FE2FB6" w:rsidRPr="00E0156A" w:rsidRDefault="00FE2FB6" w:rsidP="00FE2FB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E0156A">
              <w:rPr>
                <w:rFonts w:asciiTheme="minorHAnsi" w:hAnsiTheme="minorHAnsi" w:cstheme="minorHAnsi"/>
                <w:sz w:val="20"/>
              </w:rPr>
              <w:t>Signaleert verbeteringen in de werkprocessen en voert deze door na overleg met medewerkers en managers.</w:t>
            </w:r>
          </w:p>
          <w:p w14:paraId="3CA56C99" w14:textId="4A766100" w:rsidR="005B6250" w:rsidRPr="007E1C0D" w:rsidRDefault="00FE2FB6" w:rsidP="007E1C0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Arial" w:hAnsi="Arial" w:cs="Arial"/>
                <w:sz w:val="20"/>
              </w:rPr>
            </w:pPr>
            <w:r w:rsidRPr="00E0156A">
              <w:rPr>
                <w:rFonts w:asciiTheme="minorHAnsi" w:hAnsiTheme="minorHAnsi" w:cstheme="minorHAnsi"/>
                <w:sz w:val="20"/>
              </w:rPr>
              <w:t>Verricht diverse ondersteunende werkzaamheden, zoals het bijhouden van de afdelingsvoorraad/ inkoopadministratie/ kantoorbenodigdheden en kasbeheer.</w:t>
            </w:r>
          </w:p>
        </w:tc>
      </w:tr>
    </w:tbl>
    <w:p w14:paraId="00DD62F1" w14:textId="77777777" w:rsidR="0029538D" w:rsidRPr="00226F6E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4C438EF2" w14:textId="77777777" w:rsidR="007D61D0" w:rsidRPr="00E96D2A" w:rsidRDefault="007D61D0" w:rsidP="007D61D0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4DA57C2F" w14:textId="77777777" w:rsidR="00A2222E" w:rsidRDefault="00A2222E" w:rsidP="00A2222E">
      <w:pPr>
        <w:rPr>
          <w:rFonts w:ascii="Calibri" w:hAnsi="Calibri" w:cs="Calibri"/>
          <w:smallCaps/>
          <w:sz w:val="20"/>
        </w:rPr>
      </w:pPr>
      <w:r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30"/>
        <w:gridCol w:w="5791"/>
        <w:gridCol w:w="5794"/>
      </w:tblGrid>
      <w:tr w:rsidR="00A2222E" w14:paraId="1CAD8101" w14:textId="77777777" w:rsidTr="001668F9">
        <w:trPr>
          <w:trHeight w:hRule="exact" w:val="684"/>
        </w:trPr>
        <w:tc>
          <w:tcPr>
            <w:tcW w:w="807" w:type="pct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099FDCD" w14:textId="77777777" w:rsidR="00A2222E" w:rsidRDefault="00A2222E" w:rsidP="00330711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2096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0EAA87E7" w14:textId="77777777" w:rsidR="00A2222E" w:rsidRDefault="00A2222E" w:rsidP="00330711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3F2C6802" w14:textId="3CC30549" w:rsidR="00A2222E" w:rsidRDefault="00132044" w:rsidP="00330711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Management Assistent</w:t>
            </w:r>
            <w:r w:rsidR="00A2222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F00444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</w:t>
            </w:r>
          </w:p>
        </w:tc>
        <w:tc>
          <w:tcPr>
            <w:tcW w:w="2097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259EEC52" w14:textId="77777777" w:rsidR="00A2222E" w:rsidRDefault="00A2222E" w:rsidP="00330711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5CDCC63A" w14:textId="66F239ED" w:rsidR="00A2222E" w:rsidRDefault="00132044" w:rsidP="00330711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Management Assistent</w:t>
            </w:r>
            <w:r w:rsidR="00A2222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F00444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B</w:t>
            </w:r>
          </w:p>
        </w:tc>
      </w:tr>
      <w:tr w:rsidR="00A2222E" w14:paraId="2C97F337" w14:textId="77777777" w:rsidTr="001668F9">
        <w:trPr>
          <w:trHeight w:val="983"/>
        </w:trPr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473AC659" w14:textId="77777777" w:rsidR="00A2222E" w:rsidRDefault="00A2222E" w:rsidP="0033071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34D82D02" w14:textId="77777777" w:rsidR="00A2222E" w:rsidRDefault="00A2222E" w:rsidP="00330711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20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BA0B6" w14:textId="566CCA83" w:rsidR="00A2222E" w:rsidRDefault="000B54DD" w:rsidP="00B11CF9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Ondersteuning van het management</w:t>
            </w:r>
            <w:r w:rsidR="00196194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2662D715" w14:textId="77777777" w:rsidR="00B24489" w:rsidRPr="00B11CF9" w:rsidRDefault="00B24489" w:rsidP="00B11CF9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11CF9">
              <w:rPr>
                <w:rFonts w:ascii="Calibri" w:hAnsi="Calibri" w:cs="Calibri"/>
                <w:color w:val="auto"/>
                <w:sz w:val="20"/>
                <w:szCs w:val="20"/>
              </w:rPr>
              <w:t>Handelt aangelegenheden zelfstandig af of doet een voorstel voor afhandeling.</w:t>
            </w:r>
          </w:p>
          <w:p w14:paraId="38E1FEE5" w14:textId="77777777" w:rsidR="00B24489" w:rsidRPr="00B11CF9" w:rsidRDefault="00B24489" w:rsidP="00B11CF9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11CF9">
              <w:rPr>
                <w:rFonts w:ascii="Calibri" w:hAnsi="Calibri" w:cs="Calibri"/>
                <w:color w:val="auto"/>
                <w:sz w:val="20"/>
                <w:szCs w:val="20"/>
              </w:rPr>
              <w:t>Stelt op en verwerkt correspondentie en controleert uitgaande correspondentie op huisstijl, grammatica en spelling.</w:t>
            </w:r>
          </w:p>
          <w:p w14:paraId="50FC6EDB" w14:textId="77777777" w:rsidR="00B24489" w:rsidRPr="00B11CF9" w:rsidRDefault="00B24489" w:rsidP="00B11CF9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11CF9">
              <w:rPr>
                <w:rFonts w:ascii="Calibri" w:hAnsi="Calibri" w:cs="Calibri"/>
                <w:color w:val="auto"/>
                <w:sz w:val="20"/>
                <w:szCs w:val="20"/>
              </w:rPr>
              <w:t>Stelt specifieke periodieke overzichten op.</w:t>
            </w:r>
          </w:p>
          <w:p w14:paraId="7F35B553" w14:textId="77777777" w:rsidR="00B24489" w:rsidRPr="00B11CF9" w:rsidRDefault="00B24489" w:rsidP="00B11CF9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11CF9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Selecteert de inkomende (elektronische) post naar prioriteit.</w:t>
            </w:r>
          </w:p>
          <w:p w14:paraId="0B149FC7" w14:textId="4A7A3553" w:rsidR="0044503F" w:rsidRDefault="00B24489" w:rsidP="00B11CF9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11CF9">
              <w:rPr>
                <w:rFonts w:ascii="Calibri" w:hAnsi="Calibri" w:cs="Calibri"/>
                <w:color w:val="auto"/>
                <w:sz w:val="20"/>
                <w:szCs w:val="20"/>
              </w:rPr>
              <w:t>Beheert (digitale en fysieke) archiefsystemen.</w:t>
            </w:r>
          </w:p>
        </w:tc>
        <w:tc>
          <w:tcPr>
            <w:tcW w:w="2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54998B" w14:textId="77777777" w:rsidR="002125AC" w:rsidRPr="002125AC" w:rsidRDefault="00D07139" w:rsidP="0054451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125A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Ondersteuning van het management </w:t>
            </w:r>
            <w:r w:rsidRPr="003149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directie/R</w:t>
            </w:r>
            <w:r w:rsidR="00196194" w:rsidRPr="003149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aad </w:t>
            </w:r>
            <w:r w:rsidRPr="003149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</w:t>
            </w:r>
            <w:r w:rsidR="00196194" w:rsidRPr="003149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an </w:t>
            </w:r>
            <w:r w:rsidRPr="003149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</w:t>
            </w:r>
            <w:r w:rsidR="00196194" w:rsidRPr="003149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estuur</w:t>
            </w:r>
            <w:r w:rsidR="00196194" w:rsidRPr="002125A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0AAC9CB8" w14:textId="77777777" w:rsidR="002125AC" w:rsidRPr="002125AC" w:rsidRDefault="00544511" w:rsidP="002125A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125AC">
              <w:rPr>
                <w:rFonts w:ascii="Calibri" w:hAnsi="Calibri" w:cs="Calibri"/>
                <w:sz w:val="20"/>
                <w:szCs w:val="20"/>
              </w:rPr>
              <w:t xml:space="preserve">Handelt </w:t>
            </w:r>
            <w:r w:rsidRPr="002125AC">
              <w:rPr>
                <w:rFonts w:ascii="Calibri" w:hAnsi="Calibri" w:cs="Calibri"/>
                <w:b/>
                <w:bCs/>
                <w:sz w:val="20"/>
                <w:szCs w:val="20"/>
              </w:rPr>
              <w:t>meer complexe</w:t>
            </w:r>
            <w:r w:rsidRPr="002125AC">
              <w:rPr>
                <w:rFonts w:ascii="Calibri" w:hAnsi="Calibri" w:cs="Calibri"/>
                <w:sz w:val="20"/>
                <w:szCs w:val="20"/>
              </w:rPr>
              <w:t xml:space="preserve"> aangelegenheden </w:t>
            </w:r>
            <w:r w:rsidRPr="002125AC">
              <w:rPr>
                <w:rFonts w:ascii="Calibri" w:hAnsi="Calibri" w:cs="Calibri"/>
                <w:b/>
                <w:bCs/>
                <w:sz w:val="20"/>
                <w:szCs w:val="20"/>
              </w:rPr>
              <w:t>met een meer inhoudelijke component</w:t>
            </w:r>
            <w:r w:rsidRPr="002125AC">
              <w:rPr>
                <w:rFonts w:ascii="Calibri" w:hAnsi="Calibri" w:cs="Calibri"/>
                <w:sz w:val="20"/>
                <w:szCs w:val="20"/>
              </w:rPr>
              <w:t xml:space="preserve"> zelfstandig af of doet een voorstel voor afhandeling.</w:t>
            </w:r>
          </w:p>
          <w:p w14:paraId="7106939E" w14:textId="77777777" w:rsidR="002125AC" w:rsidRPr="002125AC" w:rsidRDefault="00544511" w:rsidP="002125A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125AC">
              <w:rPr>
                <w:rFonts w:ascii="Calibri" w:hAnsi="Calibri" w:cs="Calibri"/>
                <w:sz w:val="20"/>
              </w:rPr>
              <w:lastRenderedPageBreak/>
              <w:t>Stelt op en verwerkt correspondentie en controleert uitgaande correspondentie op huisstijl, grammatica en spelling:</w:t>
            </w:r>
            <w:r w:rsidRPr="002125AC">
              <w:rPr>
                <w:rFonts w:ascii="Calibri" w:hAnsi="Calibri" w:cs="Calibri"/>
                <w:b/>
                <w:bCs/>
                <w:sz w:val="20"/>
              </w:rPr>
              <w:t xml:space="preserve"> geeft eventueel inhoudelijk foutieve informatie aan. </w:t>
            </w:r>
          </w:p>
          <w:p w14:paraId="346F8463" w14:textId="77777777" w:rsidR="002125AC" w:rsidRPr="002125AC" w:rsidRDefault="00544511" w:rsidP="002125A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125AC">
              <w:rPr>
                <w:rFonts w:ascii="Calibri" w:hAnsi="Calibri" w:cs="Calibri"/>
                <w:sz w:val="20"/>
              </w:rPr>
              <w:t>Stelt specifieke periodieke overzichten</w:t>
            </w:r>
            <w:r w:rsidRPr="002125AC">
              <w:rPr>
                <w:rFonts w:ascii="Calibri" w:hAnsi="Calibri" w:cs="Calibri"/>
                <w:b/>
                <w:bCs/>
                <w:sz w:val="20"/>
              </w:rPr>
              <w:t xml:space="preserve"> en ad hoc overzichten op.</w:t>
            </w:r>
          </w:p>
          <w:p w14:paraId="0E123856" w14:textId="77777777" w:rsidR="002125AC" w:rsidRPr="002125AC" w:rsidRDefault="00544511" w:rsidP="002125A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125AC">
              <w:rPr>
                <w:rFonts w:ascii="Calibri" w:hAnsi="Calibri" w:cs="Calibri"/>
                <w:sz w:val="20"/>
              </w:rPr>
              <w:t xml:space="preserve">Selecteert de inkomende (elektronische) post naar prioriteit </w:t>
            </w:r>
            <w:r w:rsidRPr="002125AC">
              <w:rPr>
                <w:rFonts w:ascii="Calibri" w:hAnsi="Calibri" w:cs="Calibri"/>
                <w:b/>
                <w:bCs/>
                <w:sz w:val="20"/>
              </w:rPr>
              <w:t>en brengt spoedeisende stukken onder de aandacht.</w:t>
            </w:r>
          </w:p>
          <w:p w14:paraId="68690736" w14:textId="77777777" w:rsidR="002125AC" w:rsidRPr="002125AC" w:rsidRDefault="00544511" w:rsidP="002125A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125AC">
              <w:rPr>
                <w:rFonts w:ascii="Calibri" w:hAnsi="Calibri" w:cs="Calibri"/>
                <w:sz w:val="20"/>
              </w:rPr>
              <w:t xml:space="preserve">Beheert (digitale en fysieke) archiefsystemen </w:t>
            </w:r>
            <w:r w:rsidRPr="002125AC">
              <w:rPr>
                <w:rFonts w:ascii="Calibri" w:hAnsi="Calibri" w:cs="Calibri"/>
                <w:b/>
                <w:bCs/>
                <w:sz w:val="20"/>
              </w:rPr>
              <w:t>en richt deze in.</w:t>
            </w:r>
          </w:p>
          <w:p w14:paraId="7DF7F0E8" w14:textId="77777777" w:rsidR="002125AC" w:rsidRPr="002125AC" w:rsidRDefault="00544511" w:rsidP="002125A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125AC">
              <w:rPr>
                <w:rFonts w:ascii="Calibri" w:hAnsi="Calibri" w:cs="Calibri"/>
                <w:b/>
                <w:bCs/>
                <w:sz w:val="20"/>
              </w:rPr>
              <w:t>Bewaakt de afhandeling van besluiten en stelt planningen op.</w:t>
            </w:r>
          </w:p>
          <w:p w14:paraId="0C33F0DA" w14:textId="77777777" w:rsidR="00406A25" w:rsidRPr="00561CFB" w:rsidRDefault="00544511" w:rsidP="002125A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125AC">
              <w:rPr>
                <w:rFonts w:ascii="Calibri" w:hAnsi="Calibri" w:cs="Calibri"/>
                <w:b/>
                <w:bCs/>
                <w:sz w:val="20"/>
                <w:szCs w:val="20"/>
              </w:rPr>
              <w:t>Houdt enkele administraties c.q. registraties bij.</w:t>
            </w:r>
          </w:p>
          <w:p w14:paraId="54CF37AE" w14:textId="59615081" w:rsidR="00561CFB" w:rsidRPr="002125AC" w:rsidRDefault="003E405F" w:rsidP="002125A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2F72">
              <w:rPr>
                <w:rFonts w:ascii="Calibri" w:hAnsi="Calibri" w:cs="Calibri"/>
                <w:b/>
                <w:bCs/>
                <w:sz w:val="20"/>
              </w:rPr>
              <w:t>Geeft eventueel functione</w:t>
            </w:r>
            <w:r w:rsidR="00672F72" w:rsidRPr="00672F72">
              <w:rPr>
                <w:rFonts w:ascii="Calibri" w:hAnsi="Calibri" w:cs="Calibri"/>
                <w:b/>
                <w:bCs/>
                <w:sz w:val="20"/>
              </w:rPr>
              <w:t>l</w:t>
            </w:r>
            <w:r w:rsidRPr="00672F72">
              <w:rPr>
                <w:rFonts w:ascii="Calibri" w:hAnsi="Calibri" w:cs="Calibri"/>
                <w:b/>
                <w:bCs/>
                <w:sz w:val="20"/>
              </w:rPr>
              <w:t>e en/of operatione</w:t>
            </w:r>
            <w:r w:rsidR="00672F72" w:rsidRPr="00672F72">
              <w:rPr>
                <w:rFonts w:ascii="Calibri" w:hAnsi="Calibri" w:cs="Calibri"/>
                <w:b/>
                <w:bCs/>
                <w:sz w:val="20"/>
              </w:rPr>
              <w:t>l</w:t>
            </w:r>
            <w:r w:rsidRPr="00672F72">
              <w:rPr>
                <w:rFonts w:ascii="Calibri" w:hAnsi="Calibri" w:cs="Calibri"/>
                <w:b/>
                <w:bCs/>
                <w:sz w:val="20"/>
              </w:rPr>
              <w:t xml:space="preserve">e </w:t>
            </w:r>
            <w:r w:rsidR="00672F72" w:rsidRPr="00672F72">
              <w:rPr>
                <w:rFonts w:ascii="Calibri" w:hAnsi="Calibri" w:cs="Calibri"/>
                <w:b/>
                <w:bCs/>
                <w:sz w:val="20"/>
              </w:rPr>
              <w:t xml:space="preserve">aansturing </w:t>
            </w:r>
            <w:r w:rsidRPr="00672F72">
              <w:rPr>
                <w:rFonts w:ascii="Calibri" w:hAnsi="Calibri" w:cs="Calibri"/>
                <w:b/>
                <w:bCs/>
                <w:sz w:val="20"/>
              </w:rPr>
              <w:t>aan één of enkele medewerkers.</w:t>
            </w:r>
          </w:p>
        </w:tc>
      </w:tr>
      <w:tr w:rsidR="00AF3216" w14:paraId="5DC24619" w14:textId="77777777" w:rsidTr="001668F9">
        <w:trPr>
          <w:trHeight w:val="288"/>
        </w:trPr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hideMark/>
          </w:tcPr>
          <w:p w14:paraId="5C5A5920" w14:textId="77777777" w:rsidR="00AF3216" w:rsidRDefault="00AF3216" w:rsidP="00AF3216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Invloed / impact</w:t>
            </w:r>
          </w:p>
        </w:tc>
        <w:tc>
          <w:tcPr>
            <w:tcW w:w="20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177BFF" w14:textId="77777777" w:rsidR="00AF3216" w:rsidRPr="0004295D" w:rsidRDefault="00AF3216" w:rsidP="00AF3216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 w:rsidRPr="0004295D">
              <w:rPr>
                <w:rFonts w:ascii="Calibri" w:hAnsi="Calibri" w:cs="Calibri"/>
                <w:sz w:val="20"/>
              </w:rPr>
              <w:t>Ondersteunende werkzaamheden.</w:t>
            </w:r>
          </w:p>
          <w:p w14:paraId="2C909A11" w14:textId="39FCD581" w:rsidR="00AF3216" w:rsidRPr="0004295D" w:rsidRDefault="00AF3216" w:rsidP="00AF321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4295D">
              <w:rPr>
                <w:rFonts w:ascii="Calibri" w:hAnsi="Calibri" w:cs="Calibri"/>
                <w:sz w:val="20"/>
                <w:szCs w:val="20"/>
              </w:rPr>
              <w:t>Voorstellen hebben impact op de resultaten van de eigen afdeling/management: voert operationele verbeteringen eventueel door binnen de werkprocessen.</w:t>
            </w:r>
          </w:p>
        </w:tc>
        <w:tc>
          <w:tcPr>
            <w:tcW w:w="2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D9A4B" w14:textId="77777777" w:rsidR="00AF3216" w:rsidRPr="001E045B" w:rsidRDefault="00AF3216" w:rsidP="00AF3216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 w:rsidRPr="001E045B">
              <w:rPr>
                <w:rFonts w:ascii="Calibri" w:hAnsi="Calibri" w:cs="Calibri"/>
                <w:sz w:val="20"/>
              </w:rPr>
              <w:t>Ondersteunende werkzaamheden.</w:t>
            </w:r>
          </w:p>
          <w:p w14:paraId="4273564B" w14:textId="62E5082F" w:rsidR="00AF3216" w:rsidRDefault="00AF3216" w:rsidP="00AF321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E045B">
              <w:rPr>
                <w:rFonts w:ascii="Calibri" w:hAnsi="Calibri" w:cs="Calibri"/>
                <w:sz w:val="20"/>
                <w:szCs w:val="20"/>
              </w:rPr>
              <w:t xml:space="preserve">Voorstellen hebben impact op de resultaten van de eigen afdeling/management: </w:t>
            </w:r>
            <w:r w:rsidRPr="001E045B">
              <w:rPr>
                <w:rFonts w:ascii="Calibri" w:hAnsi="Calibri" w:cs="Calibri"/>
                <w:b/>
                <w:bCs/>
                <w:sz w:val="20"/>
                <w:szCs w:val="20"/>
              </w:rPr>
              <w:t>voert meer complexe verbeteringen door binnen de werkprocessen die tevens andere organisatieonderdelen kunnen raken.</w:t>
            </w:r>
          </w:p>
        </w:tc>
      </w:tr>
      <w:tr w:rsidR="00AF3216" w14:paraId="6C4F695C" w14:textId="77777777" w:rsidTr="001668F9">
        <w:trPr>
          <w:trHeight w:val="944"/>
        </w:trPr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hideMark/>
          </w:tcPr>
          <w:p w14:paraId="01081889" w14:textId="4A68929E" w:rsidR="00AF3216" w:rsidRDefault="00AF3216" w:rsidP="00AF3216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>Contacten</w:t>
            </w:r>
          </w:p>
        </w:tc>
        <w:tc>
          <w:tcPr>
            <w:tcW w:w="20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79184" w14:textId="77777777" w:rsidR="00AF3216" w:rsidRPr="0004295D" w:rsidRDefault="00AF3216" w:rsidP="00AF3216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 w:rsidRPr="0004295D">
              <w:rPr>
                <w:rFonts w:ascii="Calibri" w:hAnsi="Calibri" w:cs="Calibri"/>
                <w:sz w:val="20"/>
              </w:rPr>
              <w:t>Attendeert op gemaakte afspraken en/ of te ondernemen acties.</w:t>
            </w:r>
          </w:p>
          <w:p w14:paraId="40E66499" w14:textId="77777777" w:rsidR="00AF3216" w:rsidRPr="0004295D" w:rsidRDefault="00AF3216" w:rsidP="00AF3216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 w:rsidRPr="0004295D">
              <w:rPr>
                <w:rFonts w:ascii="Calibri" w:hAnsi="Calibri" w:cs="Calibri"/>
                <w:sz w:val="20"/>
              </w:rPr>
              <w:t>Wisselt in- en extern informatie uit conform de richtlijnen.</w:t>
            </w:r>
          </w:p>
          <w:p w14:paraId="2EA1DF04" w14:textId="61AE0DC8" w:rsidR="00AF3216" w:rsidRPr="0004295D" w:rsidRDefault="00AF3216" w:rsidP="00AF321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4295D">
              <w:rPr>
                <w:rFonts w:ascii="Calibri" w:hAnsi="Calibri" w:cs="Calibri"/>
                <w:sz w:val="20"/>
                <w:szCs w:val="20"/>
              </w:rPr>
              <w:t>Handelt veelal operationele in- en externe contacten correct af.</w:t>
            </w:r>
          </w:p>
        </w:tc>
        <w:tc>
          <w:tcPr>
            <w:tcW w:w="2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AF676" w14:textId="77777777" w:rsidR="00AF3216" w:rsidRPr="001E045B" w:rsidRDefault="00AF3216" w:rsidP="00AF3216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b/>
                <w:bCs/>
                <w:sz w:val="20"/>
              </w:rPr>
            </w:pPr>
            <w:r w:rsidRPr="001E045B">
              <w:rPr>
                <w:rFonts w:ascii="Calibri" w:hAnsi="Calibri" w:cs="Calibri"/>
                <w:b/>
                <w:bCs/>
                <w:sz w:val="20"/>
              </w:rPr>
              <w:t>Treedt eventueel op als gastvrouw/ -heer.</w:t>
            </w:r>
          </w:p>
          <w:p w14:paraId="114DD69A" w14:textId="77777777" w:rsidR="00AF3216" w:rsidRPr="001E045B" w:rsidRDefault="00AF3216" w:rsidP="00AF3216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b/>
                <w:bCs/>
                <w:sz w:val="20"/>
              </w:rPr>
            </w:pPr>
            <w:r w:rsidRPr="001E045B">
              <w:rPr>
                <w:rFonts w:ascii="Calibri" w:hAnsi="Calibri" w:cs="Calibri"/>
                <w:b/>
                <w:bCs/>
                <w:sz w:val="20"/>
              </w:rPr>
              <w:t>Handelt diverse complexe zaken met externe contacten af conform de richtlijnen.</w:t>
            </w:r>
          </w:p>
          <w:p w14:paraId="7C44530C" w14:textId="2A4E8C8E" w:rsidR="00AF3216" w:rsidRPr="001E045B" w:rsidRDefault="00AF3216" w:rsidP="00AF3216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b/>
                <w:bCs/>
                <w:sz w:val="20"/>
              </w:rPr>
            </w:pPr>
            <w:r w:rsidRPr="001E045B">
              <w:rPr>
                <w:rFonts w:ascii="Calibri" w:hAnsi="Calibri" w:cs="Calibri"/>
                <w:sz w:val="20"/>
              </w:rPr>
              <w:t>Handelt in- en externe contacten</w:t>
            </w:r>
            <w:r w:rsidRPr="001E045B">
              <w:rPr>
                <w:rFonts w:ascii="Calibri" w:hAnsi="Calibri" w:cs="Calibri"/>
                <w:b/>
                <w:bCs/>
                <w:sz w:val="20"/>
              </w:rPr>
              <w:t xml:space="preserve"> op alle niveaus </w:t>
            </w:r>
            <w:r w:rsidRPr="001E045B">
              <w:rPr>
                <w:rFonts w:ascii="Calibri" w:hAnsi="Calibri" w:cs="Calibri"/>
                <w:sz w:val="20"/>
              </w:rPr>
              <w:t xml:space="preserve">correct af: </w:t>
            </w:r>
            <w:r w:rsidRPr="001E045B">
              <w:rPr>
                <w:rFonts w:ascii="Calibri" w:hAnsi="Calibri" w:cs="Calibri"/>
                <w:b/>
                <w:bCs/>
                <w:sz w:val="20"/>
              </w:rPr>
              <w:t xml:space="preserve">kan onderhandelen binnen kaders met externen of </w:t>
            </w:r>
            <w:r w:rsidR="00B405E9">
              <w:rPr>
                <w:rFonts w:ascii="Calibri" w:hAnsi="Calibri" w:cs="Calibri"/>
                <w:b/>
                <w:bCs/>
                <w:sz w:val="20"/>
              </w:rPr>
              <w:t>hen</w:t>
            </w:r>
            <w:r w:rsidRPr="001E045B">
              <w:rPr>
                <w:rFonts w:ascii="Calibri" w:hAnsi="Calibri" w:cs="Calibri"/>
                <w:b/>
                <w:bCs/>
                <w:sz w:val="20"/>
              </w:rPr>
              <w:t xml:space="preserve"> aansturen.</w:t>
            </w:r>
          </w:p>
          <w:p w14:paraId="12F56C7B" w14:textId="2F26BD99" w:rsidR="00AF3216" w:rsidRPr="00AF3216" w:rsidRDefault="00AF3216" w:rsidP="00AF3216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1E045B">
              <w:rPr>
                <w:rFonts w:ascii="Calibri" w:hAnsi="Calibri" w:cs="Calibri"/>
                <w:b/>
                <w:bCs/>
                <w:sz w:val="20"/>
              </w:rPr>
              <w:t>Geeft functionele aanwijzingen aan collega’s of coördineert operationele werkzaamheden, indien nodig.</w:t>
            </w:r>
          </w:p>
        </w:tc>
      </w:tr>
      <w:tr w:rsidR="00A2222E" w14:paraId="3BB4D5CD" w14:textId="77777777" w:rsidTr="001668F9">
        <w:trPr>
          <w:trHeight w:val="288"/>
        </w:trPr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hideMark/>
          </w:tcPr>
          <w:p w14:paraId="3D89D93C" w14:textId="77777777" w:rsidR="00A2222E" w:rsidRDefault="00A2222E" w:rsidP="0033071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20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5F96C1" w14:textId="77777777" w:rsidR="00A2222E" w:rsidRDefault="00A2222E" w:rsidP="00065CC9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Mbo werk- en denkniveau</w:t>
            </w:r>
          </w:p>
          <w:p w14:paraId="52F081CB" w14:textId="650B5C7A" w:rsidR="00A2222E" w:rsidRDefault="00A2222E" w:rsidP="00065CC9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Kennis van de producten</w:t>
            </w:r>
            <w:r w:rsidR="00065CC9">
              <w:rPr>
                <w:rFonts w:ascii="Calibri" w:hAnsi="Calibri" w:cs="Calibri"/>
                <w:sz w:val="20"/>
              </w:rPr>
              <w:t>/diensten</w:t>
            </w:r>
            <w:r>
              <w:rPr>
                <w:rFonts w:ascii="Calibri" w:hAnsi="Calibri" w:cs="Calibri"/>
                <w:sz w:val="20"/>
              </w:rPr>
              <w:t xml:space="preserve"> van de organisatie</w:t>
            </w:r>
            <w:r w:rsidR="00065CC9">
              <w:rPr>
                <w:rFonts w:ascii="Calibri" w:hAnsi="Calibri" w:cs="Calibri"/>
                <w:sz w:val="20"/>
              </w:rPr>
              <w:t>.</w:t>
            </w:r>
          </w:p>
          <w:p w14:paraId="6FB01F96" w14:textId="26F4DD31" w:rsidR="00575ECB" w:rsidRPr="00065CC9" w:rsidRDefault="00AD4713" w:rsidP="00065CC9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</w:t>
            </w:r>
            <w:r w:rsidR="00575ECB" w:rsidRPr="00065CC9">
              <w:rPr>
                <w:rFonts w:ascii="Calibri" w:hAnsi="Calibri" w:cs="Calibri"/>
                <w:sz w:val="20"/>
              </w:rPr>
              <w:t xml:space="preserve">nzicht in </w:t>
            </w:r>
            <w:r>
              <w:rPr>
                <w:rFonts w:ascii="Calibri" w:hAnsi="Calibri" w:cs="Calibri"/>
                <w:sz w:val="20"/>
              </w:rPr>
              <w:t>het</w:t>
            </w:r>
            <w:r w:rsidR="00D67398">
              <w:rPr>
                <w:rFonts w:ascii="Calibri" w:hAnsi="Calibri" w:cs="Calibri"/>
                <w:sz w:val="20"/>
              </w:rPr>
              <w:t xml:space="preserve">/de </w:t>
            </w:r>
            <w:r w:rsidR="00575ECB" w:rsidRPr="00065CC9">
              <w:rPr>
                <w:rFonts w:ascii="Calibri" w:hAnsi="Calibri" w:cs="Calibri"/>
                <w:sz w:val="20"/>
              </w:rPr>
              <w:t>relevante vakgebied</w:t>
            </w:r>
            <w:r w:rsidR="00D67398">
              <w:rPr>
                <w:rFonts w:ascii="Calibri" w:hAnsi="Calibri" w:cs="Calibri"/>
                <w:sz w:val="20"/>
              </w:rPr>
              <w:t>(</w:t>
            </w:r>
            <w:r w:rsidR="00575ECB" w:rsidRPr="00065CC9">
              <w:rPr>
                <w:rFonts w:ascii="Calibri" w:hAnsi="Calibri" w:cs="Calibri"/>
                <w:sz w:val="20"/>
              </w:rPr>
              <w:t>en</w:t>
            </w:r>
            <w:r w:rsidR="00D67398">
              <w:rPr>
                <w:rFonts w:ascii="Calibri" w:hAnsi="Calibri" w:cs="Calibri"/>
                <w:sz w:val="20"/>
              </w:rPr>
              <w:t>)</w:t>
            </w:r>
            <w:r w:rsidR="00575ECB" w:rsidRPr="00065CC9">
              <w:rPr>
                <w:rFonts w:ascii="Calibri" w:hAnsi="Calibri" w:cs="Calibri"/>
                <w:sz w:val="20"/>
              </w:rPr>
              <w:t xml:space="preserve"> </w:t>
            </w:r>
            <w:r w:rsidR="00D67398">
              <w:rPr>
                <w:rFonts w:ascii="Calibri" w:hAnsi="Calibri" w:cs="Calibri"/>
                <w:sz w:val="20"/>
              </w:rPr>
              <w:t>van het ei</w:t>
            </w:r>
            <w:r w:rsidR="004B721F">
              <w:rPr>
                <w:rFonts w:ascii="Calibri" w:hAnsi="Calibri" w:cs="Calibri"/>
                <w:sz w:val="20"/>
              </w:rPr>
              <w:t>gen onderdeel</w:t>
            </w:r>
            <w:r w:rsidR="00575ECB" w:rsidRPr="00065CC9">
              <w:rPr>
                <w:rFonts w:ascii="Calibri" w:hAnsi="Calibri" w:cs="Calibri"/>
                <w:sz w:val="20"/>
              </w:rPr>
              <w:t>.</w:t>
            </w:r>
          </w:p>
          <w:p w14:paraId="52B8AB56" w14:textId="5D823BFF" w:rsidR="00575ECB" w:rsidRPr="00065CC9" w:rsidRDefault="00575ECB" w:rsidP="00065CC9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 w:rsidRPr="00065CC9">
              <w:rPr>
                <w:rFonts w:ascii="Calibri" w:hAnsi="Calibri" w:cs="Calibri"/>
                <w:sz w:val="20"/>
              </w:rPr>
              <w:t xml:space="preserve">Kennis </w:t>
            </w:r>
            <w:r w:rsidR="00065CC9" w:rsidRPr="00065CC9">
              <w:rPr>
                <w:rFonts w:ascii="Calibri" w:hAnsi="Calibri" w:cs="Calibri"/>
                <w:sz w:val="20"/>
              </w:rPr>
              <w:t>van</w:t>
            </w:r>
            <w:r w:rsidRPr="00065CC9">
              <w:rPr>
                <w:rFonts w:ascii="Calibri" w:hAnsi="Calibri" w:cs="Calibri"/>
                <w:sz w:val="20"/>
              </w:rPr>
              <w:t xml:space="preserve"> administratieve </w:t>
            </w:r>
            <w:r w:rsidR="00065CC9" w:rsidRPr="00065CC9">
              <w:rPr>
                <w:rFonts w:ascii="Calibri" w:hAnsi="Calibri" w:cs="Calibri"/>
                <w:sz w:val="20"/>
              </w:rPr>
              <w:t>verwerking</w:t>
            </w:r>
            <w:r w:rsidRPr="00065CC9">
              <w:rPr>
                <w:rFonts w:ascii="Calibri" w:hAnsi="Calibri" w:cs="Calibri"/>
                <w:sz w:val="20"/>
              </w:rPr>
              <w:t>.</w:t>
            </w:r>
          </w:p>
          <w:p w14:paraId="1191E72C" w14:textId="77777777" w:rsidR="00575ECB" w:rsidRPr="00065CC9" w:rsidRDefault="00575ECB" w:rsidP="00065CC9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 w:rsidRPr="00065CC9">
              <w:rPr>
                <w:rFonts w:ascii="Calibri" w:hAnsi="Calibri" w:cs="Calibri"/>
                <w:sz w:val="20"/>
              </w:rPr>
              <w:t>Kennis van organisatorische processen.</w:t>
            </w:r>
          </w:p>
          <w:p w14:paraId="43B3A7EE" w14:textId="255E502A" w:rsidR="00575ECB" w:rsidRDefault="00575ECB" w:rsidP="00065CC9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 w:rsidRPr="00065CC9">
              <w:rPr>
                <w:rFonts w:ascii="Calibri" w:hAnsi="Calibri" w:cs="Calibri"/>
                <w:sz w:val="20"/>
              </w:rPr>
              <w:t>Kennis van de toepassing van relevante applicaties en automatiseringspakketten.</w:t>
            </w:r>
          </w:p>
        </w:tc>
        <w:tc>
          <w:tcPr>
            <w:tcW w:w="2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E3751" w14:textId="4376EEFC" w:rsidR="00A2222E" w:rsidRDefault="00A2222E" w:rsidP="00A2222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8694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Mbo</w:t>
            </w:r>
            <w:r w:rsidR="001E045B" w:rsidRPr="00A8694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+/hbo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</w:t>
            </w:r>
          </w:p>
          <w:p w14:paraId="6BD1D25C" w14:textId="77777777" w:rsidR="00D540E3" w:rsidRDefault="00D540E3" w:rsidP="00D540E3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Kennis van de producten/diensten van de organisatie.</w:t>
            </w:r>
          </w:p>
          <w:p w14:paraId="6B7FF2A7" w14:textId="77777777" w:rsidR="00D540E3" w:rsidRPr="00065CC9" w:rsidRDefault="00D540E3" w:rsidP="00D540E3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</w:t>
            </w:r>
            <w:r w:rsidRPr="00065CC9">
              <w:rPr>
                <w:rFonts w:ascii="Calibri" w:hAnsi="Calibri" w:cs="Calibri"/>
                <w:sz w:val="20"/>
              </w:rPr>
              <w:t xml:space="preserve">nzicht in </w:t>
            </w:r>
            <w:r>
              <w:rPr>
                <w:rFonts w:ascii="Calibri" w:hAnsi="Calibri" w:cs="Calibri"/>
                <w:sz w:val="20"/>
              </w:rPr>
              <w:t xml:space="preserve">het/de </w:t>
            </w:r>
            <w:r w:rsidRPr="00065CC9">
              <w:rPr>
                <w:rFonts w:ascii="Calibri" w:hAnsi="Calibri" w:cs="Calibri"/>
                <w:sz w:val="20"/>
              </w:rPr>
              <w:t>relevante vakgebied</w:t>
            </w:r>
            <w:r>
              <w:rPr>
                <w:rFonts w:ascii="Calibri" w:hAnsi="Calibri" w:cs="Calibri"/>
                <w:sz w:val="20"/>
              </w:rPr>
              <w:t>(</w:t>
            </w:r>
            <w:r w:rsidRPr="00065CC9">
              <w:rPr>
                <w:rFonts w:ascii="Calibri" w:hAnsi="Calibri" w:cs="Calibri"/>
                <w:sz w:val="20"/>
              </w:rPr>
              <w:t>en</w:t>
            </w:r>
            <w:r>
              <w:rPr>
                <w:rFonts w:ascii="Calibri" w:hAnsi="Calibri" w:cs="Calibri"/>
                <w:sz w:val="20"/>
              </w:rPr>
              <w:t>)</w:t>
            </w:r>
            <w:r w:rsidRPr="00065CC9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van het eigen onderdeel</w:t>
            </w:r>
            <w:r w:rsidRPr="00065CC9">
              <w:rPr>
                <w:rFonts w:ascii="Calibri" w:hAnsi="Calibri" w:cs="Calibri"/>
                <w:sz w:val="20"/>
              </w:rPr>
              <w:t>.</w:t>
            </w:r>
          </w:p>
          <w:p w14:paraId="0F732E82" w14:textId="268CEBC7" w:rsidR="00FB6A63" w:rsidRPr="00FB6A63" w:rsidRDefault="00D540E3" w:rsidP="00D540E3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 w:rsidRPr="00065CC9">
              <w:rPr>
                <w:rFonts w:ascii="Calibri" w:hAnsi="Calibri" w:cs="Calibri"/>
                <w:sz w:val="20"/>
              </w:rPr>
              <w:t>Kennis van administratieve verwerking.</w:t>
            </w:r>
          </w:p>
          <w:p w14:paraId="50CBFAF5" w14:textId="77777777" w:rsidR="00FB6A63" w:rsidRPr="00FB6A63" w:rsidRDefault="00FB6A63" w:rsidP="00FB6A63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 w:rsidRPr="00FB6A63">
              <w:rPr>
                <w:rFonts w:ascii="Calibri" w:hAnsi="Calibri" w:cs="Calibri"/>
                <w:sz w:val="20"/>
              </w:rPr>
              <w:t>Kennis van organisatorische processen.</w:t>
            </w:r>
          </w:p>
          <w:p w14:paraId="1FBD0548" w14:textId="77777777" w:rsidR="00FB6A63" w:rsidRDefault="00FB6A63" w:rsidP="00FB6A63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 w:rsidRPr="00FB6A63">
              <w:rPr>
                <w:rFonts w:ascii="Calibri" w:hAnsi="Calibri" w:cs="Calibri"/>
                <w:sz w:val="20"/>
              </w:rPr>
              <w:t>Kennis van de toepassing van relevante applicaties en automatiseringspakketten.</w:t>
            </w:r>
          </w:p>
          <w:p w14:paraId="2074CBA2" w14:textId="31804EEF" w:rsidR="00A2222E" w:rsidRPr="00FB6A63" w:rsidRDefault="00FB6A63" w:rsidP="00FB6A63">
            <w:pPr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rFonts w:ascii="Calibri" w:hAnsi="Calibri" w:cs="Calibri"/>
                <w:sz w:val="20"/>
              </w:rPr>
            </w:pPr>
            <w:r w:rsidRPr="00D540E3">
              <w:rPr>
                <w:rFonts w:ascii="Calibri" w:hAnsi="Calibri" w:cs="Calibri"/>
                <w:b/>
                <w:bCs/>
                <w:sz w:val="20"/>
              </w:rPr>
              <w:t>Kennis van archiverings- en documentatietechnieken</w:t>
            </w:r>
            <w:r w:rsidRPr="00FB6A63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2222E" w14:paraId="0746375A" w14:textId="77777777" w:rsidTr="001668F9">
        <w:trPr>
          <w:trHeight w:val="288"/>
        </w:trPr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hideMark/>
          </w:tcPr>
          <w:p w14:paraId="237AEC0C" w14:textId="77777777" w:rsidR="00A2222E" w:rsidRDefault="00A2222E" w:rsidP="0033071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20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14764B" w14:textId="72263262" w:rsidR="00A2222E" w:rsidRDefault="008E6A21" w:rsidP="00A2222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Kwaliteitsgerichtheid</w:t>
            </w:r>
          </w:p>
          <w:p w14:paraId="79FD43B7" w14:textId="474809A4" w:rsidR="00E01AAE" w:rsidRDefault="005477A2" w:rsidP="00A2222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Klantgericht</w:t>
            </w:r>
            <w:r w:rsidR="00E01AAE">
              <w:rPr>
                <w:rFonts w:ascii="Calibri" w:hAnsi="Calibri" w:cs="Calibri"/>
                <w:color w:val="auto"/>
                <w:sz w:val="20"/>
                <w:szCs w:val="20"/>
              </w:rPr>
              <w:t>heid</w:t>
            </w:r>
          </w:p>
          <w:p w14:paraId="1EA88838" w14:textId="6C8EF71F" w:rsidR="00E01AAE" w:rsidRDefault="00D2254F" w:rsidP="00A2222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Mondelinge en schriftelijke vaardigheid</w:t>
            </w:r>
            <w:r w:rsidR="00E01AA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89F63" w14:textId="132B2ED5" w:rsidR="00A2222E" w:rsidRPr="00E01AAE" w:rsidRDefault="006F3CDD" w:rsidP="00A2222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Kwaliteitsgerich</w:t>
            </w:r>
            <w:r w:rsidR="008E6A21">
              <w:rPr>
                <w:rFonts w:ascii="Calibri" w:hAnsi="Calibri" w:cs="Calibri"/>
                <w:color w:val="auto"/>
                <w:sz w:val="20"/>
                <w:szCs w:val="20"/>
              </w:rPr>
              <w:t>theid</w:t>
            </w:r>
          </w:p>
          <w:p w14:paraId="73496226" w14:textId="7168090C" w:rsidR="00E01AAE" w:rsidRPr="00E01AAE" w:rsidRDefault="005477A2" w:rsidP="00A2222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Klantgericht</w:t>
            </w:r>
            <w:r w:rsidR="00E01AAE">
              <w:rPr>
                <w:rFonts w:ascii="Calibri" w:hAnsi="Calibri" w:cs="Calibri"/>
                <w:color w:val="auto"/>
                <w:sz w:val="20"/>
                <w:szCs w:val="20"/>
              </w:rPr>
              <w:t>heid</w:t>
            </w:r>
          </w:p>
          <w:p w14:paraId="1A11839B" w14:textId="77777777" w:rsidR="00A45772" w:rsidRPr="00E50E09" w:rsidRDefault="00D2254F" w:rsidP="009971B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Mondelinge en schriftelijke vaardigheid</w:t>
            </w:r>
          </w:p>
          <w:p w14:paraId="3B2B4D6E" w14:textId="710B56BE" w:rsidR="00E50E09" w:rsidRPr="00E50E09" w:rsidRDefault="00E50E09" w:rsidP="009971B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0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Coaching vaardigheden</w:t>
            </w:r>
          </w:p>
        </w:tc>
      </w:tr>
    </w:tbl>
    <w:p w14:paraId="333A3278" w14:textId="7EAC769E" w:rsidR="00160EBD" w:rsidRPr="00E96D2A" w:rsidRDefault="00160EBD" w:rsidP="00E61979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E96D2A" w:rsidSect="008874E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624EF" w14:textId="77777777" w:rsidR="00C31A9E" w:rsidRPr="00226F6E" w:rsidRDefault="00C31A9E">
      <w:r w:rsidRPr="00226F6E">
        <w:separator/>
      </w:r>
    </w:p>
  </w:endnote>
  <w:endnote w:type="continuationSeparator" w:id="0">
    <w:p w14:paraId="4951EDC5" w14:textId="77777777" w:rsidR="00C31A9E" w:rsidRPr="00226F6E" w:rsidRDefault="00C31A9E">
      <w:r w:rsidRPr="00226F6E">
        <w:continuationSeparator/>
      </w:r>
    </w:p>
  </w:endnote>
  <w:endnote w:type="continuationNotice" w:id="1">
    <w:p w14:paraId="221B1426" w14:textId="77777777" w:rsidR="00C31A9E" w:rsidRDefault="00C31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226F6E" w:rsidRDefault="006B7640">
    <w:pPr>
      <w:pStyle w:val="Voettekst"/>
      <w:rPr>
        <w:lang w:val="nl-NL"/>
      </w:rPr>
    </w:pPr>
    <w:r w:rsidRPr="00226F6E">
      <w:rPr>
        <w:color w:val="808080"/>
        <w:lang w:val="nl-NL"/>
      </w:rPr>
      <w:tab/>
    </w:r>
    <w:r w:rsidRPr="00226F6E">
      <w:rPr>
        <w:color w:val="808080"/>
        <w:lang w:val="nl-N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226F6E" w:rsidRDefault="006B7640">
    <w:pPr>
      <w:pStyle w:val="Voettekst"/>
      <w:rPr>
        <w:rFonts w:ascii="Arial" w:hAnsi="Arial" w:cs="Arial"/>
        <w:sz w:val="18"/>
        <w:szCs w:val="18"/>
        <w:lang w:val="nl-NL"/>
      </w:rPr>
    </w:pPr>
    <w:r w:rsidRPr="00226F6E">
      <w:rPr>
        <w:rFonts w:ascii="Arial" w:hAnsi="Arial" w:cs="Arial"/>
        <w:color w:val="808080"/>
        <w:sz w:val="18"/>
        <w:szCs w:val="18"/>
        <w:lang w:val="nl-NL"/>
      </w:rPr>
      <w:t>APG – HR Manager, versie 0.1 (25-02-2013)</w:t>
    </w:r>
    <w:r w:rsidRPr="00226F6E">
      <w:rPr>
        <w:rFonts w:ascii="Arial" w:hAnsi="Arial" w:cs="Arial"/>
        <w:color w:val="808080"/>
        <w:sz w:val="18"/>
        <w:szCs w:val="18"/>
        <w:lang w:val="nl-NL"/>
      </w:rPr>
      <w:tab/>
    </w:r>
    <w:r w:rsidRPr="00226F6E">
      <w:rPr>
        <w:rFonts w:ascii="Arial" w:hAnsi="Arial" w:cs="Arial"/>
        <w:color w:val="808080"/>
        <w:sz w:val="18"/>
        <w:szCs w:val="18"/>
        <w:lang w:val="nl-NL"/>
      </w:rPr>
      <w:tab/>
    </w:r>
    <w:r w:rsidR="005A493C" w:rsidRPr="00226F6E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29081" w14:textId="77777777" w:rsidR="00C31A9E" w:rsidRPr="00226F6E" w:rsidRDefault="00C31A9E">
      <w:r w:rsidRPr="00226F6E">
        <w:separator/>
      </w:r>
    </w:p>
  </w:footnote>
  <w:footnote w:type="continuationSeparator" w:id="0">
    <w:p w14:paraId="2C7782A3" w14:textId="77777777" w:rsidR="00C31A9E" w:rsidRPr="00226F6E" w:rsidRDefault="00C31A9E">
      <w:r w:rsidRPr="00226F6E">
        <w:continuationSeparator/>
      </w:r>
    </w:p>
  </w:footnote>
  <w:footnote w:type="continuationNotice" w:id="1">
    <w:p w14:paraId="1FA2CDE9" w14:textId="77777777" w:rsidR="00C31A9E" w:rsidRDefault="00C31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226F6E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0094BC87" w:rsidR="008D4DDA" w:rsidRPr="00226F6E" w:rsidRDefault="00226F6E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Management Assistent</w:t>
          </w:r>
        </w:p>
      </w:tc>
      <w:tc>
        <w:tcPr>
          <w:tcW w:w="1279" w:type="dxa"/>
        </w:tcPr>
        <w:p w14:paraId="22FF0F05" w14:textId="51F138B5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215A3E01" w:rsidR="008D4DDA" w:rsidRPr="00226F6E" w:rsidRDefault="00262388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226F6E" w14:paraId="489A777D" w14:textId="77777777" w:rsidTr="00686C66">
      <w:tc>
        <w:tcPr>
          <w:tcW w:w="1664" w:type="dxa"/>
        </w:tcPr>
        <w:p w14:paraId="0B10B9F6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6F99D72C" w:rsidR="008D4DDA" w:rsidRPr="00226F6E" w:rsidRDefault="00226F6E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Staf en Ondersteuning</w:t>
          </w:r>
        </w:p>
      </w:tc>
      <w:tc>
        <w:tcPr>
          <w:tcW w:w="1279" w:type="dxa"/>
        </w:tcPr>
        <w:p w14:paraId="68C5EFCF" w14:textId="09BF44F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2C36A11C" w:rsidR="008D4DDA" w:rsidRPr="00226F6E" w:rsidRDefault="00262388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5C0B0B"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</w:t>
          </w:r>
          <w:r w:rsidR="008D4DDA"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CA15B6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Pr="00226F6E" w:rsidRDefault="00D73460" w:rsidP="00D73460">
    <w:pPr>
      <w:pBdr>
        <w:bottom w:val="single" w:sz="6" w:space="2" w:color="auto"/>
      </w:pBdr>
    </w:pPr>
  </w:p>
  <w:p w14:paraId="78EC2F8A" w14:textId="77777777" w:rsidR="00D73460" w:rsidRPr="00226F6E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226F6E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226F6E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226F6E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226F6E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 w:rsidRPr="00226F6E"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226F6E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226F6E" w:rsidRDefault="006B7640" w:rsidP="0000127B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226F6E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</w:rPr>
          </w:pPr>
          <w:r w:rsidRPr="00226F6E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226F6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</w:rPr>
          </w:pPr>
          <w:r w:rsidRPr="00226F6E">
            <w:rPr>
              <w:rFonts w:ascii="Arial" w:hAnsi="Arial" w:cs="Arial"/>
              <w:b/>
              <w:color w:val="0000FF"/>
              <w:sz w:val="48"/>
              <w:szCs w:val="48"/>
            </w:rPr>
            <w:t>APG Groep</w:t>
          </w:r>
        </w:p>
      </w:tc>
    </w:tr>
  </w:tbl>
  <w:p w14:paraId="49696E24" w14:textId="77777777" w:rsidR="006B7640" w:rsidRPr="00226F6E" w:rsidRDefault="006B7640" w:rsidP="007C38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00C77"/>
    <w:multiLevelType w:val="hybridMultilevel"/>
    <w:tmpl w:val="E72628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1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F5759B"/>
    <w:multiLevelType w:val="hybridMultilevel"/>
    <w:tmpl w:val="8B72F71A"/>
    <w:lvl w:ilvl="0" w:tplc="FB62A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5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4"/>
  </w:num>
  <w:num w:numId="4" w16cid:durableId="802038979">
    <w:abstractNumId w:val="20"/>
  </w:num>
  <w:num w:numId="5" w16cid:durableId="866723133">
    <w:abstractNumId w:val="2"/>
  </w:num>
  <w:num w:numId="6" w16cid:durableId="1184779589">
    <w:abstractNumId w:val="24"/>
  </w:num>
  <w:num w:numId="7" w16cid:durableId="1416824156">
    <w:abstractNumId w:val="10"/>
  </w:num>
  <w:num w:numId="8" w16cid:durableId="860363436">
    <w:abstractNumId w:val="25"/>
  </w:num>
  <w:num w:numId="9" w16cid:durableId="903835361">
    <w:abstractNumId w:val="12"/>
  </w:num>
  <w:num w:numId="10" w16cid:durableId="462044518">
    <w:abstractNumId w:val="27"/>
  </w:num>
  <w:num w:numId="11" w16cid:durableId="1844274958">
    <w:abstractNumId w:val="8"/>
  </w:num>
  <w:num w:numId="12" w16cid:durableId="1974553545">
    <w:abstractNumId w:val="5"/>
  </w:num>
  <w:num w:numId="13" w16cid:durableId="1322466986">
    <w:abstractNumId w:val="1"/>
  </w:num>
  <w:num w:numId="14" w16cid:durableId="1605843217">
    <w:abstractNumId w:val="16"/>
  </w:num>
  <w:num w:numId="15" w16cid:durableId="1698046283">
    <w:abstractNumId w:val="13"/>
  </w:num>
  <w:num w:numId="16" w16cid:durableId="50659393">
    <w:abstractNumId w:val="11"/>
  </w:num>
  <w:num w:numId="17" w16cid:durableId="74403590">
    <w:abstractNumId w:val="4"/>
  </w:num>
  <w:num w:numId="18" w16cid:durableId="1890072708">
    <w:abstractNumId w:val="22"/>
  </w:num>
  <w:num w:numId="19" w16cid:durableId="186338534">
    <w:abstractNumId w:val="9"/>
  </w:num>
  <w:num w:numId="20" w16cid:durableId="1373964053">
    <w:abstractNumId w:val="26"/>
  </w:num>
  <w:num w:numId="21" w16cid:durableId="2092308863">
    <w:abstractNumId w:val="19"/>
  </w:num>
  <w:num w:numId="22" w16cid:durableId="793251092">
    <w:abstractNumId w:val="28"/>
  </w:num>
  <w:num w:numId="23" w16cid:durableId="932200214">
    <w:abstractNumId w:val="21"/>
  </w:num>
  <w:num w:numId="24" w16cid:durableId="188033721">
    <w:abstractNumId w:val="17"/>
  </w:num>
  <w:num w:numId="25" w16cid:durableId="772700858">
    <w:abstractNumId w:val="7"/>
  </w:num>
  <w:num w:numId="26" w16cid:durableId="2026400201">
    <w:abstractNumId w:val="6"/>
  </w:num>
  <w:num w:numId="27" w16cid:durableId="2082943156">
    <w:abstractNumId w:val="27"/>
  </w:num>
  <w:num w:numId="28" w16cid:durableId="5700439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765326">
    <w:abstractNumId w:val="15"/>
  </w:num>
  <w:num w:numId="30" w16cid:durableId="799228395">
    <w:abstractNumId w:val="27"/>
  </w:num>
  <w:num w:numId="31" w16cid:durableId="1061438744">
    <w:abstractNumId w:val="6"/>
  </w:num>
  <w:num w:numId="32" w16cid:durableId="955254972">
    <w:abstractNumId w:val="23"/>
  </w:num>
  <w:num w:numId="33" w16cid:durableId="26562608">
    <w:abstractNumId w:val="23"/>
  </w:num>
  <w:num w:numId="34" w16cid:durableId="135879456">
    <w:abstractNumId w:val="18"/>
  </w:num>
  <w:num w:numId="35" w16cid:durableId="196234705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5E76"/>
    <w:rsid w:val="00006A5E"/>
    <w:rsid w:val="00012716"/>
    <w:rsid w:val="00012C2F"/>
    <w:rsid w:val="000177B0"/>
    <w:rsid w:val="000203F3"/>
    <w:rsid w:val="00021E49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295D"/>
    <w:rsid w:val="00043E8E"/>
    <w:rsid w:val="000446DD"/>
    <w:rsid w:val="000450CB"/>
    <w:rsid w:val="000457FD"/>
    <w:rsid w:val="00046E05"/>
    <w:rsid w:val="000471EA"/>
    <w:rsid w:val="0004795F"/>
    <w:rsid w:val="000547C5"/>
    <w:rsid w:val="00054BC8"/>
    <w:rsid w:val="000602F8"/>
    <w:rsid w:val="000609BA"/>
    <w:rsid w:val="00060FA6"/>
    <w:rsid w:val="000625F2"/>
    <w:rsid w:val="00062FF1"/>
    <w:rsid w:val="000647D9"/>
    <w:rsid w:val="00065CC9"/>
    <w:rsid w:val="00065D8C"/>
    <w:rsid w:val="00065FD9"/>
    <w:rsid w:val="0006646A"/>
    <w:rsid w:val="000666BB"/>
    <w:rsid w:val="000704B7"/>
    <w:rsid w:val="00070722"/>
    <w:rsid w:val="000727CF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2F07"/>
    <w:rsid w:val="000A46B7"/>
    <w:rsid w:val="000A67A9"/>
    <w:rsid w:val="000A765D"/>
    <w:rsid w:val="000B010C"/>
    <w:rsid w:val="000B0D3E"/>
    <w:rsid w:val="000B10CC"/>
    <w:rsid w:val="000B2569"/>
    <w:rsid w:val="000B27C8"/>
    <w:rsid w:val="000B482F"/>
    <w:rsid w:val="000B54DD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5FB6"/>
    <w:rsid w:val="000C6C6B"/>
    <w:rsid w:val="000C7051"/>
    <w:rsid w:val="000C72A6"/>
    <w:rsid w:val="000C7E2B"/>
    <w:rsid w:val="000D1AB3"/>
    <w:rsid w:val="000D2789"/>
    <w:rsid w:val="000D30CE"/>
    <w:rsid w:val="000E2DEF"/>
    <w:rsid w:val="000E32F3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0F61CF"/>
    <w:rsid w:val="00100188"/>
    <w:rsid w:val="00103CD6"/>
    <w:rsid w:val="001118C3"/>
    <w:rsid w:val="001141F4"/>
    <w:rsid w:val="00116E3E"/>
    <w:rsid w:val="0011759B"/>
    <w:rsid w:val="00120068"/>
    <w:rsid w:val="00120174"/>
    <w:rsid w:val="00120B33"/>
    <w:rsid w:val="0012210B"/>
    <w:rsid w:val="00122B35"/>
    <w:rsid w:val="001239D9"/>
    <w:rsid w:val="00124485"/>
    <w:rsid w:val="00124728"/>
    <w:rsid w:val="00126F19"/>
    <w:rsid w:val="00130FA2"/>
    <w:rsid w:val="00131407"/>
    <w:rsid w:val="00132044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3AC8"/>
    <w:rsid w:val="00164319"/>
    <w:rsid w:val="00164C22"/>
    <w:rsid w:val="00165E3C"/>
    <w:rsid w:val="0016609E"/>
    <w:rsid w:val="001668F9"/>
    <w:rsid w:val="0016799E"/>
    <w:rsid w:val="00171B1F"/>
    <w:rsid w:val="001724B8"/>
    <w:rsid w:val="00174392"/>
    <w:rsid w:val="00176189"/>
    <w:rsid w:val="0017665C"/>
    <w:rsid w:val="00180F10"/>
    <w:rsid w:val="0018175F"/>
    <w:rsid w:val="00187A88"/>
    <w:rsid w:val="00193500"/>
    <w:rsid w:val="0019390F"/>
    <w:rsid w:val="0019590B"/>
    <w:rsid w:val="00195CD0"/>
    <w:rsid w:val="00196194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70E"/>
    <w:rsid w:val="001B452B"/>
    <w:rsid w:val="001B51FC"/>
    <w:rsid w:val="001B61FF"/>
    <w:rsid w:val="001B6A0C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045B"/>
    <w:rsid w:val="001E3E10"/>
    <w:rsid w:val="001E73C4"/>
    <w:rsid w:val="001F0105"/>
    <w:rsid w:val="001F247F"/>
    <w:rsid w:val="001F38DC"/>
    <w:rsid w:val="001F4CA2"/>
    <w:rsid w:val="001F509C"/>
    <w:rsid w:val="001F6384"/>
    <w:rsid w:val="001F784D"/>
    <w:rsid w:val="001F7948"/>
    <w:rsid w:val="002018A2"/>
    <w:rsid w:val="002027E7"/>
    <w:rsid w:val="00202FC7"/>
    <w:rsid w:val="00206261"/>
    <w:rsid w:val="00206973"/>
    <w:rsid w:val="00207E6D"/>
    <w:rsid w:val="00210ADD"/>
    <w:rsid w:val="002115ED"/>
    <w:rsid w:val="002125AC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244D2"/>
    <w:rsid w:val="00226F6E"/>
    <w:rsid w:val="00230EE4"/>
    <w:rsid w:val="0023109C"/>
    <w:rsid w:val="0023233C"/>
    <w:rsid w:val="00232F52"/>
    <w:rsid w:val="00234399"/>
    <w:rsid w:val="002345D4"/>
    <w:rsid w:val="00234B43"/>
    <w:rsid w:val="00237A42"/>
    <w:rsid w:val="0024333E"/>
    <w:rsid w:val="00243542"/>
    <w:rsid w:val="0024374E"/>
    <w:rsid w:val="0024484D"/>
    <w:rsid w:val="00252C02"/>
    <w:rsid w:val="0025371C"/>
    <w:rsid w:val="0025395B"/>
    <w:rsid w:val="00260711"/>
    <w:rsid w:val="002610A3"/>
    <w:rsid w:val="002610BA"/>
    <w:rsid w:val="0026215A"/>
    <w:rsid w:val="00262388"/>
    <w:rsid w:val="00262A8B"/>
    <w:rsid w:val="00264042"/>
    <w:rsid w:val="0026577E"/>
    <w:rsid w:val="00265930"/>
    <w:rsid w:val="002673CB"/>
    <w:rsid w:val="002712F4"/>
    <w:rsid w:val="002716A1"/>
    <w:rsid w:val="00271877"/>
    <w:rsid w:val="0027368E"/>
    <w:rsid w:val="002842A0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43B1"/>
    <w:rsid w:val="002A4E1D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45EE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2FCF"/>
    <w:rsid w:val="002F31C0"/>
    <w:rsid w:val="002F33E3"/>
    <w:rsid w:val="002F56FD"/>
    <w:rsid w:val="002F6442"/>
    <w:rsid w:val="002F677D"/>
    <w:rsid w:val="002F7AA2"/>
    <w:rsid w:val="00301896"/>
    <w:rsid w:val="00301A51"/>
    <w:rsid w:val="00302F9C"/>
    <w:rsid w:val="003061BE"/>
    <w:rsid w:val="00306235"/>
    <w:rsid w:val="00306BBC"/>
    <w:rsid w:val="0030775C"/>
    <w:rsid w:val="00312E7F"/>
    <w:rsid w:val="003137BA"/>
    <w:rsid w:val="003148B6"/>
    <w:rsid w:val="00314970"/>
    <w:rsid w:val="00314F19"/>
    <w:rsid w:val="00317413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1407"/>
    <w:rsid w:val="00342E4F"/>
    <w:rsid w:val="00345391"/>
    <w:rsid w:val="00350898"/>
    <w:rsid w:val="00353D84"/>
    <w:rsid w:val="00354DD6"/>
    <w:rsid w:val="0035526B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66D3B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6B2"/>
    <w:rsid w:val="00392F24"/>
    <w:rsid w:val="003968C9"/>
    <w:rsid w:val="003972B4"/>
    <w:rsid w:val="003979CC"/>
    <w:rsid w:val="003A360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C7218"/>
    <w:rsid w:val="003D0731"/>
    <w:rsid w:val="003D19EF"/>
    <w:rsid w:val="003D2834"/>
    <w:rsid w:val="003D31AC"/>
    <w:rsid w:val="003D5C38"/>
    <w:rsid w:val="003D5C44"/>
    <w:rsid w:val="003D5D44"/>
    <w:rsid w:val="003D6705"/>
    <w:rsid w:val="003D7EAD"/>
    <w:rsid w:val="003E0C7A"/>
    <w:rsid w:val="003E2ACE"/>
    <w:rsid w:val="003E2BAB"/>
    <w:rsid w:val="003E405F"/>
    <w:rsid w:val="003E42B2"/>
    <w:rsid w:val="003F1466"/>
    <w:rsid w:val="003F52F7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6A25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3DB1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4503F"/>
    <w:rsid w:val="0045068D"/>
    <w:rsid w:val="00452A7E"/>
    <w:rsid w:val="00453C51"/>
    <w:rsid w:val="00455AF9"/>
    <w:rsid w:val="00456E46"/>
    <w:rsid w:val="004608BB"/>
    <w:rsid w:val="00461236"/>
    <w:rsid w:val="004627C4"/>
    <w:rsid w:val="00463269"/>
    <w:rsid w:val="004640C8"/>
    <w:rsid w:val="00464EA6"/>
    <w:rsid w:val="0047007B"/>
    <w:rsid w:val="004701BB"/>
    <w:rsid w:val="00470B30"/>
    <w:rsid w:val="004712F0"/>
    <w:rsid w:val="00471589"/>
    <w:rsid w:val="00472013"/>
    <w:rsid w:val="004729F8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721"/>
    <w:rsid w:val="004A0B98"/>
    <w:rsid w:val="004A1509"/>
    <w:rsid w:val="004A69B0"/>
    <w:rsid w:val="004B1307"/>
    <w:rsid w:val="004B489F"/>
    <w:rsid w:val="004B537E"/>
    <w:rsid w:val="004B681A"/>
    <w:rsid w:val="004B721F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4F658E"/>
    <w:rsid w:val="00502A49"/>
    <w:rsid w:val="00502CA2"/>
    <w:rsid w:val="005039FE"/>
    <w:rsid w:val="00507A8B"/>
    <w:rsid w:val="00507D5B"/>
    <w:rsid w:val="005100D4"/>
    <w:rsid w:val="0051032E"/>
    <w:rsid w:val="0051068D"/>
    <w:rsid w:val="00511BFF"/>
    <w:rsid w:val="0051200A"/>
    <w:rsid w:val="005127EB"/>
    <w:rsid w:val="00512EAA"/>
    <w:rsid w:val="00514C58"/>
    <w:rsid w:val="00515950"/>
    <w:rsid w:val="00515C60"/>
    <w:rsid w:val="00517502"/>
    <w:rsid w:val="00517DBE"/>
    <w:rsid w:val="0052177A"/>
    <w:rsid w:val="00521CBC"/>
    <w:rsid w:val="0052405A"/>
    <w:rsid w:val="00524CCF"/>
    <w:rsid w:val="005256F7"/>
    <w:rsid w:val="005271A8"/>
    <w:rsid w:val="00530D45"/>
    <w:rsid w:val="005310D6"/>
    <w:rsid w:val="00533C5A"/>
    <w:rsid w:val="00534148"/>
    <w:rsid w:val="00535406"/>
    <w:rsid w:val="0053546C"/>
    <w:rsid w:val="00535567"/>
    <w:rsid w:val="00537870"/>
    <w:rsid w:val="00541F0C"/>
    <w:rsid w:val="00544511"/>
    <w:rsid w:val="00544CF9"/>
    <w:rsid w:val="005477A2"/>
    <w:rsid w:val="00550CCE"/>
    <w:rsid w:val="00552309"/>
    <w:rsid w:val="00552505"/>
    <w:rsid w:val="00552B3A"/>
    <w:rsid w:val="005542D1"/>
    <w:rsid w:val="00554A72"/>
    <w:rsid w:val="005551E7"/>
    <w:rsid w:val="0055750A"/>
    <w:rsid w:val="00561CFB"/>
    <w:rsid w:val="00561E32"/>
    <w:rsid w:val="00564B1C"/>
    <w:rsid w:val="005650F1"/>
    <w:rsid w:val="0056601F"/>
    <w:rsid w:val="00567516"/>
    <w:rsid w:val="00570AA0"/>
    <w:rsid w:val="0057359E"/>
    <w:rsid w:val="00573EB0"/>
    <w:rsid w:val="00575ECB"/>
    <w:rsid w:val="00576B91"/>
    <w:rsid w:val="00577C93"/>
    <w:rsid w:val="005803C4"/>
    <w:rsid w:val="00580EA7"/>
    <w:rsid w:val="00582198"/>
    <w:rsid w:val="0058246E"/>
    <w:rsid w:val="00583858"/>
    <w:rsid w:val="00586207"/>
    <w:rsid w:val="00586D21"/>
    <w:rsid w:val="00591AAF"/>
    <w:rsid w:val="00593F9D"/>
    <w:rsid w:val="0059536B"/>
    <w:rsid w:val="00595AD0"/>
    <w:rsid w:val="00597DD1"/>
    <w:rsid w:val="005A004E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250"/>
    <w:rsid w:val="005B69BF"/>
    <w:rsid w:val="005B7ACF"/>
    <w:rsid w:val="005C0B0B"/>
    <w:rsid w:val="005C17D5"/>
    <w:rsid w:val="005C2DF8"/>
    <w:rsid w:val="005C47CC"/>
    <w:rsid w:val="005C5525"/>
    <w:rsid w:val="005C5689"/>
    <w:rsid w:val="005C6020"/>
    <w:rsid w:val="005C68FC"/>
    <w:rsid w:val="005D1265"/>
    <w:rsid w:val="005D1EB4"/>
    <w:rsid w:val="005D30A7"/>
    <w:rsid w:val="005D3674"/>
    <w:rsid w:val="005D44F8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6319"/>
    <w:rsid w:val="005F0D1C"/>
    <w:rsid w:val="005F12C1"/>
    <w:rsid w:val="005F24AE"/>
    <w:rsid w:val="005F5CA1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2F72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1E05"/>
    <w:rsid w:val="006B221E"/>
    <w:rsid w:val="006B36B3"/>
    <w:rsid w:val="006B3F77"/>
    <w:rsid w:val="006B4F14"/>
    <w:rsid w:val="006B5FD5"/>
    <w:rsid w:val="006B6BE3"/>
    <w:rsid w:val="006B7640"/>
    <w:rsid w:val="006B7B75"/>
    <w:rsid w:val="006C06A8"/>
    <w:rsid w:val="006C1B65"/>
    <w:rsid w:val="006C333E"/>
    <w:rsid w:val="006C41A0"/>
    <w:rsid w:val="006C461D"/>
    <w:rsid w:val="006D06C3"/>
    <w:rsid w:val="006D113D"/>
    <w:rsid w:val="006D139B"/>
    <w:rsid w:val="006D1874"/>
    <w:rsid w:val="006D237D"/>
    <w:rsid w:val="006D5C91"/>
    <w:rsid w:val="006D65D9"/>
    <w:rsid w:val="006D737B"/>
    <w:rsid w:val="006E04F7"/>
    <w:rsid w:val="006E3BD9"/>
    <w:rsid w:val="006E6B82"/>
    <w:rsid w:val="006E743F"/>
    <w:rsid w:val="006F01A8"/>
    <w:rsid w:val="006F1D27"/>
    <w:rsid w:val="006F3CDD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5386"/>
    <w:rsid w:val="00717106"/>
    <w:rsid w:val="00717FD0"/>
    <w:rsid w:val="007202DA"/>
    <w:rsid w:val="00721AF5"/>
    <w:rsid w:val="00722408"/>
    <w:rsid w:val="007236B2"/>
    <w:rsid w:val="00724749"/>
    <w:rsid w:val="00725881"/>
    <w:rsid w:val="00725DFA"/>
    <w:rsid w:val="00727ED9"/>
    <w:rsid w:val="0073080A"/>
    <w:rsid w:val="00732C6D"/>
    <w:rsid w:val="00733536"/>
    <w:rsid w:val="00733772"/>
    <w:rsid w:val="00737CE8"/>
    <w:rsid w:val="007418F9"/>
    <w:rsid w:val="00741B70"/>
    <w:rsid w:val="007455A6"/>
    <w:rsid w:val="00745A16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5D2B"/>
    <w:rsid w:val="0076722F"/>
    <w:rsid w:val="00767259"/>
    <w:rsid w:val="007709BC"/>
    <w:rsid w:val="00770C67"/>
    <w:rsid w:val="0077112A"/>
    <w:rsid w:val="0077131E"/>
    <w:rsid w:val="00772167"/>
    <w:rsid w:val="007737B6"/>
    <w:rsid w:val="007768F9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1392"/>
    <w:rsid w:val="007A418D"/>
    <w:rsid w:val="007A426F"/>
    <w:rsid w:val="007A5E8C"/>
    <w:rsid w:val="007A65F8"/>
    <w:rsid w:val="007B02F6"/>
    <w:rsid w:val="007B13E0"/>
    <w:rsid w:val="007B75AE"/>
    <w:rsid w:val="007C14C6"/>
    <w:rsid w:val="007C153B"/>
    <w:rsid w:val="007C384B"/>
    <w:rsid w:val="007C5C35"/>
    <w:rsid w:val="007C67C9"/>
    <w:rsid w:val="007C6E8F"/>
    <w:rsid w:val="007D3B62"/>
    <w:rsid w:val="007D5A82"/>
    <w:rsid w:val="007D61D0"/>
    <w:rsid w:val="007E1C0D"/>
    <w:rsid w:val="007E2BE5"/>
    <w:rsid w:val="007E4BF1"/>
    <w:rsid w:val="007E4F86"/>
    <w:rsid w:val="007E54C6"/>
    <w:rsid w:val="007E5827"/>
    <w:rsid w:val="007E5D39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7155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1778"/>
    <w:rsid w:val="008137A0"/>
    <w:rsid w:val="00816940"/>
    <w:rsid w:val="0081722D"/>
    <w:rsid w:val="00820106"/>
    <w:rsid w:val="00821A31"/>
    <w:rsid w:val="00822D64"/>
    <w:rsid w:val="008233CA"/>
    <w:rsid w:val="00823CBD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0A8A"/>
    <w:rsid w:val="00881558"/>
    <w:rsid w:val="00881ECE"/>
    <w:rsid w:val="00882D33"/>
    <w:rsid w:val="00885D2E"/>
    <w:rsid w:val="00887471"/>
    <w:rsid w:val="008874E0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39B"/>
    <w:rsid w:val="008B6621"/>
    <w:rsid w:val="008B6A15"/>
    <w:rsid w:val="008C08DD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E6A21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144F5"/>
    <w:rsid w:val="009162A3"/>
    <w:rsid w:val="00922D28"/>
    <w:rsid w:val="009234A9"/>
    <w:rsid w:val="009235AE"/>
    <w:rsid w:val="00925029"/>
    <w:rsid w:val="009270E5"/>
    <w:rsid w:val="009271CC"/>
    <w:rsid w:val="009279E1"/>
    <w:rsid w:val="009304C6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B08"/>
    <w:rsid w:val="00955D5E"/>
    <w:rsid w:val="00956538"/>
    <w:rsid w:val="00956D73"/>
    <w:rsid w:val="00957847"/>
    <w:rsid w:val="009606AA"/>
    <w:rsid w:val="00962AAF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67F4"/>
    <w:rsid w:val="00987579"/>
    <w:rsid w:val="00987792"/>
    <w:rsid w:val="009879B2"/>
    <w:rsid w:val="00987BE3"/>
    <w:rsid w:val="00987F5F"/>
    <w:rsid w:val="0099005C"/>
    <w:rsid w:val="00995F00"/>
    <w:rsid w:val="00996616"/>
    <w:rsid w:val="0099663A"/>
    <w:rsid w:val="009971BD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B7B55"/>
    <w:rsid w:val="009C02A4"/>
    <w:rsid w:val="009C27F4"/>
    <w:rsid w:val="009C343E"/>
    <w:rsid w:val="009C3449"/>
    <w:rsid w:val="009C79CB"/>
    <w:rsid w:val="009D1202"/>
    <w:rsid w:val="009D12B5"/>
    <w:rsid w:val="009D18A2"/>
    <w:rsid w:val="009D539A"/>
    <w:rsid w:val="009D5939"/>
    <w:rsid w:val="009D61A9"/>
    <w:rsid w:val="009D72C3"/>
    <w:rsid w:val="009E1027"/>
    <w:rsid w:val="009E35A9"/>
    <w:rsid w:val="009E70C4"/>
    <w:rsid w:val="009E7B7A"/>
    <w:rsid w:val="009F127E"/>
    <w:rsid w:val="009F45DF"/>
    <w:rsid w:val="009F4868"/>
    <w:rsid w:val="009F48C7"/>
    <w:rsid w:val="009F551A"/>
    <w:rsid w:val="009F59F0"/>
    <w:rsid w:val="009F71F0"/>
    <w:rsid w:val="009F74B8"/>
    <w:rsid w:val="00A00E01"/>
    <w:rsid w:val="00A05096"/>
    <w:rsid w:val="00A05A9D"/>
    <w:rsid w:val="00A10487"/>
    <w:rsid w:val="00A1072B"/>
    <w:rsid w:val="00A12082"/>
    <w:rsid w:val="00A12212"/>
    <w:rsid w:val="00A12C8D"/>
    <w:rsid w:val="00A132D7"/>
    <w:rsid w:val="00A13F8F"/>
    <w:rsid w:val="00A14B88"/>
    <w:rsid w:val="00A16C0C"/>
    <w:rsid w:val="00A217CC"/>
    <w:rsid w:val="00A2222E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772"/>
    <w:rsid w:val="00A45AC5"/>
    <w:rsid w:val="00A461C6"/>
    <w:rsid w:val="00A52789"/>
    <w:rsid w:val="00A530F4"/>
    <w:rsid w:val="00A56506"/>
    <w:rsid w:val="00A5724C"/>
    <w:rsid w:val="00A6218C"/>
    <w:rsid w:val="00A64369"/>
    <w:rsid w:val="00A64CB3"/>
    <w:rsid w:val="00A65322"/>
    <w:rsid w:val="00A65F6D"/>
    <w:rsid w:val="00A72906"/>
    <w:rsid w:val="00A73FB2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86940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6E11"/>
    <w:rsid w:val="00AA75BB"/>
    <w:rsid w:val="00AA7D91"/>
    <w:rsid w:val="00AB19F6"/>
    <w:rsid w:val="00AB1E79"/>
    <w:rsid w:val="00AB2601"/>
    <w:rsid w:val="00AB36D3"/>
    <w:rsid w:val="00AB6F9B"/>
    <w:rsid w:val="00AB78B4"/>
    <w:rsid w:val="00AC09E4"/>
    <w:rsid w:val="00AC1B37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713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3A8"/>
    <w:rsid w:val="00AF0EB1"/>
    <w:rsid w:val="00AF197A"/>
    <w:rsid w:val="00AF23E9"/>
    <w:rsid w:val="00AF2DF1"/>
    <w:rsid w:val="00AF304F"/>
    <w:rsid w:val="00AF3216"/>
    <w:rsid w:val="00AF335A"/>
    <w:rsid w:val="00AF40F1"/>
    <w:rsid w:val="00AF4B71"/>
    <w:rsid w:val="00AF4C7E"/>
    <w:rsid w:val="00AF79D5"/>
    <w:rsid w:val="00B00CA0"/>
    <w:rsid w:val="00B02A18"/>
    <w:rsid w:val="00B03446"/>
    <w:rsid w:val="00B0395A"/>
    <w:rsid w:val="00B10B8B"/>
    <w:rsid w:val="00B10D88"/>
    <w:rsid w:val="00B10E05"/>
    <w:rsid w:val="00B118F6"/>
    <w:rsid w:val="00B11CF9"/>
    <w:rsid w:val="00B12723"/>
    <w:rsid w:val="00B16744"/>
    <w:rsid w:val="00B24489"/>
    <w:rsid w:val="00B25A57"/>
    <w:rsid w:val="00B26E1D"/>
    <w:rsid w:val="00B301BE"/>
    <w:rsid w:val="00B3180B"/>
    <w:rsid w:val="00B33F22"/>
    <w:rsid w:val="00B3431C"/>
    <w:rsid w:val="00B34976"/>
    <w:rsid w:val="00B35E6F"/>
    <w:rsid w:val="00B36605"/>
    <w:rsid w:val="00B37592"/>
    <w:rsid w:val="00B405E9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162"/>
    <w:rsid w:val="00B508CE"/>
    <w:rsid w:val="00B50FB4"/>
    <w:rsid w:val="00B5273F"/>
    <w:rsid w:val="00B5334A"/>
    <w:rsid w:val="00B5563A"/>
    <w:rsid w:val="00B574FE"/>
    <w:rsid w:val="00B63333"/>
    <w:rsid w:val="00B64398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7D3E"/>
    <w:rsid w:val="00BB1069"/>
    <w:rsid w:val="00BB212D"/>
    <w:rsid w:val="00BB23E3"/>
    <w:rsid w:val="00BB34F9"/>
    <w:rsid w:val="00BB3FE0"/>
    <w:rsid w:val="00BB48F2"/>
    <w:rsid w:val="00BB5236"/>
    <w:rsid w:val="00BB6D8C"/>
    <w:rsid w:val="00BC05CB"/>
    <w:rsid w:val="00BC1047"/>
    <w:rsid w:val="00BC1776"/>
    <w:rsid w:val="00BC1EF2"/>
    <w:rsid w:val="00BC28BD"/>
    <w:rsid w:val="00BC3868"/>
    <w:rsid w:val="00BC4091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043B"/>
    <w:rsid w:val="00BE18C6"/>
    <w:rsid w:val="00BE1D98"/>
    <w:rsid w:val="00BE2CEC"/>
    <w:rsid w:val="00BE4BAD"/>
    <w:rsid w:val="00BE4CC1"/>
    <w:rsid w:val="00BE53A8"/>
    <w:rsid w:val="00BE5932"/>
    <w:rsid w:val="00BF0987"/>
    <w:rsid w:val="00BF20DD"/>
    <w:rsid w:val="00BF6B24"/>
    <w:rsid w:val="00BF7630"/>
    <w:rsid w:val="00BF7F06"/>
    <w:rsid w:val="00C018E3"/>
    <w:rsid w:val="00C03F0F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1A9E"/>
    <w:rsid w:val="00C337D2"/>
    <w:rsid w:val="00C34F87"/>
    <w:rsid w:val="00C35340"/>
    <w:rsid w:val="00C35674"/>
    <w:rsid w:val="00C36E27"/>
    <w:rsid w:val="00C40BB5"/>
    <w:rsid w:val="00C41B3C"/>
    <w:rsid w:val="00C44CB1"/>
    <w:rsid w:val="00C44CBC"/>
    <w:rsid w:val="00C46B4A"/>
    <w:rsid w:val="00C502EA"/>
    <w:rsid w:val="00C50A78"/>
    <w:rsid w:val="00C512C3"/>
    <w:rsid w:val="00C513D8"/>
    <w:rsid w:val="00C51716"/>
    <w:rsid w:val="00C53075"/>
    <w:rsid w:val="00C53964"/>
    <w:rsid w:val="00C57B0C"/>
    <w:rsid w:val="00C6103B"/>
    <w:rsid w:val="00C618F1"/>
    <w:rsid w:val="00C61D84"/>
    <w:rsid w:val="00C620C3"/>
    <w:rsid w:val="00C66D0A"/>
    <w:rsid w:val="00C67836"/>
    <w:rsid w:val="00C67F2F"/>
    <w:rsid w:val="00C70056"/>
    <w:rsid w:val="00C71D95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15B6"/>
    <w:rsid w:val="00CA3752"/>
    <w:rsid w:val="00CA5C0A"/>
    <w:rsid w:val="00CA5C39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2B4"/>
    <w:rsid w:val="00CC3C84"/>
    <w:rsid w:val="00CC5336"/>
    <w:rsid w:val="00CC636B"/>
    <w:rsid w:val="00CC75EF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64D3"/>
    <w:rsid w:val="00CE7244"/>
    <w:rsid w:val="00CE72AD"/>
    <w:rsid w:val="00CE7A95"/>
    <w:rsid w:val="00CF057D"/>
    <w:rsid w:val="00CF0772"/>
    <w:rsid w:val="00CF18F6"/>
    <w:rsid w:val="00CF2049"/>
    <w:rsid w:val="00CF420E"/>
    <w:rsid w:val="00CF5B3C"/>
    <w:rsid w:val="00CF6166"/>
    <w:rsid w:val="00CF6B8B"/>
    <w:rsid w:val="00D01658"/>
    <w:rsid w:val="00D028CA"/>
    <w:rsid w:val="00D02C85"/>
    <w:rsid w:val="00D03DAF"/>
    <w:rsid w:val="00D07139"/>
    <w:rsid w:val="00D11EE2"/>
    <w:rsid w:val="00D136DD"/>
    <w:rsid w:val="00D14C2E"/>
    <w:rsid w:val="00D155BD"/>
    <w:rsid w:val="00D15B45"/>
    <w:rsid w:val="00D15C68"/>
    <w:rsid w:val="00D16D63"/>
    <w:rsid w:val="00D17FBF"/>
    <w:rsid w:val="00D221DB"/>
    <w:rsid w:val="00D2254F"/>
    <w:rsid w:val="00D24F35"/>
    <w:rsid w:val="00D25732"/>
    <w:rsid w:val="00D25D44"/>
    <w:rsid w:val="00D26A0E"/>
    <w:rsid w:val="00D272FD"/>
    <w:rsid w:val="00D317E5"/>
    <w:rsid w:val="00D31C53"/>
    <w:rsid w:val="00D33EEF"/>
    <w:rsid w:val="00D3450E"/>
    <w:rsid w:val="00D368D9"/>
    <w:rsid w:val="00D376B8"/>
    <w:rsid w:val="00D424A4"/>
    <w:rsid w:val="00D45346"/>
    <w:rsid w:val="00D46CED"/>
    <w:rsid w:val="00D47B8C"/>
    <w:rsid w:val="00D53725"/>
    <w:rsid w:val="00D540E3"/>
    <w:rsid w:val="00D55C63"/>
    <w:rsid w:val="00D5626A"/>
    <w:rsid w:val="00D629F3"/>
    <w:rsid w:val="00D634C6"/>
    <w:rsid w:val="00D63BF7"/>
    <w:rsid w:val="00D67398"/>
    <w:rsid w:val="00D67582"/>
    <w:rsid w:val="00D728C8"/>
    <w:rsid w:val="00D729A1"/>
    <w:rsid w:val="00D73460"/>
    <w:rsid w:val="00D7438B"/>
    <w:rsid w:val="00D74673"/>
    <w:rsid w:val="00D74B45"/>
    <w:rsid w:val="00D76569"/>
    <w:rsid w:val="00D81EDF"/>
    <w:rsid w:val="00D82F35"/>
    <w:rsid w:val="00D839F0"/>
    <w:rsid w:val="00D852ED"/>
    <w:rsid w:val="00D91B46"/>
    <w:rsid w:val="00D91F62"/>
    <w:rsid w:val="00D92609"/>
    <w:rsid w:val="00D92CC0"/>
    <w:rsid w:val="00D9546B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83C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D7AB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156A"/>
    <w:rsid w:val="00E01AAE"/>
    <w:rsid w:val="00E0370E"/>
    <w:rsid w:val="00E03D67"/>
    <w:rsid w:val="00E05499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0F5F"/>
    <w:rsid w:val="00E31F95"/>
    <w:rsid w:val="00E330EE"/>
    <w:rsid w:val="00E33F0D"/>
    <w:rsid w:val="00E35AA2"/>
    <w:rsid w:val="00E3662F"/>
    <w:rsid w:val="00E37D57"/>
    <w:rsid w:val="00E4116F"/>
    <w:rsid w:val="00E42417"/>
    <w:rsid w:val="00E43EC7"/>
    <w:rsid w:val="00E44449"/>
    <w:rsid w:val="00E4749D"/>
    <w:rsid w:val="00E50E09"/>
    <w:rsid w:val="00E5243A"/>
    <w:rsid w:val="00E53FD7"/>
    <w:rsid w:val="00E548F4"/>
    <w:rsid w:val="00E54D60"/>
    <w:rsid w:val="00E55F4E"/>
    <w:rsid w:val="00E55FFF"/>
    <w:rsid w:val="00E56E73"/>
    <w:rsid w:val="00E61979"/>
    <w:rsid w:val="00E61CD1"/>
    <w:rsid w:val="00E65EC8"/>
    <w:rsid w:val="00E678A2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5388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C5D66"/>
    <w:rsid w:val="00EC6A27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444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21DB5"/>
    <w:rsid w:val="00F22942"/>
    <w:rsid w:val="00F2434C"/>
    <w:rsid w:val="00F303D7"/>
    <w:rsid w:val="00F31EDA"/>
    <w:rsid w:val="00F328C4"/>
    <w:rsid w:val="00F337FB"/>
    <w:rsid w:val="00F34A72"/>
    <w:rsid w:val="00F35379"/>
    <w:rsid w:val="00F35530"/>
    <w:rsid w:val="00F3719D"/>
    <w:rsid w:val="00F411AF"/>
    <w:rsid w:val="00F417FF"/>
    <w:rsid w:val="00F43788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87271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0DF8"/>
    <w:rsid w:val="00FB2BA2"/>
    <w:rsid w:val="00FB587E"/>
    <w:rsid w:val="00FB6A63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4AE1"/>
    <w:rsid w:val="00FD554C"/>
    <w:rsid w:val="00FE1AD0"/>
    <w:rsid w:val="00FE2583"/>
    <w:rsid w:val="00FE2FB6"/>
    <w:rsid w:val="00FE2FF5"/>
    <w:rsid w:val="00FE391C"/>
    <w:rsid w:val="00FE392B"/>
    <w:rsid w:val="00FE3D7D"/>
    <w:rsid w:val="00FE3F41"/>
    <w:rsid w:val="00FE4FB5"/>
    <w:rsid w:val="00FE5F7E"/>
    <w:rsid w:val="00FE6291"/>
    <w:rsid w:val="00FE64E9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purl.org/dc/terms/"/>
    <ds:schemaRef ds:uri="e4454045-e512-4243-af38-fe3a1d61d831"/>
    <ds:schemaRef ds:uri="http://schemas.microsoft.com/office/2006/documentManagement/types"/>
    <ds:schemaRef ds:uri="e3f73580-0185-4478-b017-ecee7910f51c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211149-FD9A-45E2-8AC9-14C16B17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16</TotalTime>
  <Pages>4</Pages>
  <Words>1009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9</cp:revision>
  <cp:lastPrinted>2013-05-23T06:19:00Z</cp:lastPrinted>
  <dcterms:created xsi:type="dcterms:W3CDTF">2024-06-14T15:03:00Z</dcterms:created>
  <dcterms:modified xsi:type="dcterms:W3CDTF">2024-10-25T15:02:00Z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