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E61E14D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BC431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Vormgever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0A7D2523" w14:textId="0838069F" w:rsidR="0091519A" w:rsidRDefault="0091519A" w:rsidP="0091519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Pr="00BF0386">
              <w:rPr>
                <w:rFonts w:ascii="Calibri" w:hAnsi="Calibri" w:cs="Calibri"/>
                <w:sz w:val="20"/>
              </w:rPr>
              <w:t xml:space="preserve">e Vormgever </w:t>
            </w:r>
            <w:r>
              <w:rPr>
                <w:rFonts w:ascii="Calibri" w:hAnsi="Calibri" w:cs="Calibri"/>
                <w:sz w:val="20"/>
              </w:rPr>
              <w:t>realiseert vormgevings</w:t>
            </w:r>
            <w:r w:rsidRPr="00BF0386">
              <w:rPr>
                <w:rFonts w:ascii="Calibri" w:hAnsi="Calibri" w:cs="Calibri"/>
                <w:sz w:val="20"/>
              </w:rPr>
              <w:t>product</w:t>
            </w:r>
            <w:r>
              <w:rPr>
                <w:rFonts w:ascii="Calibri" w:hAnsi="Calibri" w:cs="Calibri"/>
                <w:sz w:val="20"/>
              </w:rPr>
              <w:t xml:space="preserve">ies: het betreft de vormgeving ter begeleiding van </w:t>
            </w:r>
            <w:r w:rsidR="00202153">
              <w:rPr>
                <w:rFonts w:ascii="Calibri" w:hAnsi="Calibri" w:cs="Calibri"/>
                <w:sz w:val="20"/>
              </w:rPr>
              <w:t xml:space="preserve">het versterken van merk- en </w:t>
            </w:r>
            <w:proofErr w:type="spellStart"/>
            <w:r w:rsidR="00202153">
              <w:rPr>
                <w:rFonts w:ascii="Calibri" w:hAnsi="Calibri" w:cs="Calibri"/>
                <w:sz w:val="20"/>
              </w:rPr>
              <w:t>imagogerelateerde</w:t>
            </w:r>
            <w:proofErr w:type="spellEnd"/>
            <w:r w:rsidR="00202153">
              <w:rPr>
                <w:rFonts w:ascii="Calibri" w:hAnsi="Calibri" w:cs="Calibri"/>
                <w:sz w:val="20"/>
              </w:rPr>
              <w:t xml:space="preserve"> uitingen</w:t>
            </w:r>
            <w:r>
              <w:rPr>
                <w:rFonts w:ascii="Calibri" w:hAnsi="Calibri" w:cs="Calibri"/>
                <w:sz w:val="20"/>
              </w:rPr>
              <w:t>. De producties dienen de</w:t>
            </w:r>
            <w:r w:rsidRPr="001A3DB8">
              <w:rPr>
                <w:rFonts w:ascii="Calibri" w:hAnsi="Calibri" w:cs="Calibri"/>
                <w:sz w:val="20"/>
              </w:rPr>
              <w:t xml:space="preserve"> geschreven producties aan te vullen, te versterken en te verhelderen</w:t>
            </w:r>
            <w:r w:rsidRPr="00E74C71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conform vormgevingsvisie</w:t>
            </w:r>
            <w:r w:rsidR="00202153"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202153">
              <w:rPr>
                <w:rFonts w:ascii="Calibri" w:hAnsi="Calibri" w:cs="Calibri"/>
                <w:sz w:val="20"/>
              </w:rPr>
              <w:t xml:space="preserve">richtlijnen en </w:t>
            </w:r>
            <w:r>
              <w:rPr>
                <w:rFonts w:ascii="Calibri" w:hAnsi="Calibri" w:cs="Calibri"/>
                <w:sz w:val="20"/>
              </w:rPr>
              <w:t xml:space="preserve">planning. </w:t>
            </w:r>
            <w:r w:rsidR="00CB07BB">
              <w:rPr>
                <w:rFonts w:ascii="Calibri" w:hAnsi="Calibri" w:cs="Calibri"/>
                <w:sz w:val="20"/>
              </w:rPr>
              <w:t>Eventueel wordt er advies geleverd omtrent de op te leveren of opge</w:t>
            </w:r>
            <w:r w:rsidR="00231B78">
              <w:rPr>
                <w:rFonts w:ascii="Calibri" w:hAnsi="Calibri" w:cs="Calibri"/>
                <w:sz w:val="20"/>
              </w:rPr>
              <w:t>l</w:t>
            </w:r>
            <w:r w:rsidR="00CB07BB">
              <w:rPr>
                <w:rFonts w:ascii="Calibri" w:hAnsi="Calibri" w:cs="Calibri"/>
                <w:sz w:val="20"/>
              </w:rPr>
              <w:t xml:space="preserve">everde </w:t>
            </w:r>
            <w:r w:rsidR="00231B78">
              <w:rPr>
                <w:rFonts w:ascii="Calibri" w:hAnsi="Calibri" w:cs="Calibri"/>
                <w:sz w:val="20"/>
              </w:rPr>
              <w:t>vormgevings</w:t>
            </w:r>
            <w:r w:rsidR="00CB07BB">
              <w:rPr>
                <w:rFonts w:ascii="Calibri" w:hAnsi="Calibri" w:cs="Calibri"/>
                <w:sz w:val="20"/>
              </w:rPr>
              <w:t>producties.</w:t>
            </w:r>
          </w:p>
          <w:p w14:paraId="7E065A32" w14:textId="77777777" w:rsidR="0091519A" w:rsidRDefault="0091519A" w:rsidP="0091519A">
            <w:pPr>
              <w:rPr>
                <w:rFonts w:ascii="Calibri" w:hAnsi="Calibri" w:cs="Calibri"/>
                <w:sz w:val="20"/>
              </w:rPr>
            </w:pPr>
          </w:p>
          <w:p w14:paraId="6783228E" w14:textId="120FCED0" w:rsidR="00F77DBA" w:rsidRPr="00731A01" w:rsidRDefault="0091519A" w:rsidP="0091519A">
            <w:pPr>
              <w:rPr>
                <w:rFonts w:asciiTheme="minorHAnsi" w:hAnsiTheme="minorHAnsi" w:cstheme="minorHAnsi"/>
                <w:sz w:val="20"/>
              </w:rPr>
            </w:pPr>
            <w:r w:rsidRPr="00E74C71">
              <w:rPr>
                <w:rFonts w:ascii="Calibri" w:hAnsi="Calibri" w:cs="Calibri"/>
                <w:sz w:val="20"/>
              </w:rPr>
              <w:t xml:space="preserve">De Vormgever </w:t>
            </w:r>
            <w:r w:rsidR="000A2F6F">
              <w:rPr>
                <w:rFonts w:asciiTheme="minorHAnsi" w:hAnsiTheme="minorHAnsi" w:cstheme="minorHAnsi"/>
                <w:szCs w:val="18"/>
              </w:rPr>
              <w:t>ontvangt hiërarchisch leiding van het Hoofd Productie</w:t>
            </w:r>
            <w:r w:rsidRPr="00E74C71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652B4A4F" w:rsidR="000177B0" w:rsidRPr="00731A01" w:rsidRDefault="00967AC7" w:rsidP="00967AC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967AC7">
              <w:rPr>
                <w:rFonts w:asciiTheme="minorHAnsi" w:hAnsiTheme="minorHAnsi" w:cstheme="minorHAnsi"/>
                <w:sz w:val="20"/>
                <w:szCs w:val="18"/>
              </w:rPr>
              <w:t xml:space="preserve">Bepaalt in samenwerking met de </w:t>
            </w:r>
            <w:r w:rsidR="004D7D5D">
              <w:rPr>
                <w:rFonts w:asciiTheme="minorHAnsi" w:hAnsiTheme="minorHAnsi" w:cstheme="minorHAnsi"/>
                <w:sz w:val="20"/>
                <w:szCs w:val="18"/>
              </w:rPr>
              <w:t>U</w:t>
            </w:r>
            <w:r w:rsidRPr="00967AC7">
              <w:rPr>
                <w:rFonts w:asciiTheme="minorHAnsi" w:hAnsiTheme="minorHAnsi" w:cstheme="minorHAnsi"/>
                <w:sz w:val="20"/>
                <w:szCs w:val="18"/>
              </w:rPr>
              <w:t>itgever de vormgeving van het toegewezen pakket uitgaven</w:t>
            </w:r>
            <w:r w:rsidR="00150898">
              <w:rPr>
                <w:rFonts w:asciiTheme="minorHAnsi" w:hAnsiTheme="minorHAnsi" w:cstheme="minorHAnsi"/>
                <w:sz w:val="20"/>
                <w:szCs w:val="18"/>
              </w:rPr>
              <w:t xml:space="preserve"> of </w:t>
            </w:r>
            <w:r w:rsidR="0051578A">
              <w:rPr>
                <w:rFonts w:asciiTheme="minorHAnsi" w:hAnsiTheme="minorHAnsi" w:cstheme="minorHAnsi"/>
                <w:sz w:val="20"/>
                <w:szCs w:val="18"/>
              </w:rPr>
              <w:t xml:space="preserve">werkt binnen de kaders van het merk en imago </w:t>
            </w:r>
            <w:r w:rsidR="00644D29">
              <w:rPr>
                <w:rFonts w:asciiTheme="minorHAnsi" w:hAnsiTheme="minorHAnsi" w:cstheme="minorHAnsi"/>
                <w:sz w:val="20"/>
                <w:szCs w:val="18"/>
              </w:rPr>
              <w:t>vormgevingsproducten uit</w:t>
            </w:r>
            <w:r w:rsidRPr="00967AC7">
              <w:rPr>
                <w:rFonts w:asciiTheme="minorHAnsi" w:hAnsiTheme="minorHAnsi" w:cstheme="minorHAnsi"/>
                <w:sz w:val="20"/>
                <w:szCs w:val="18"/>
              </w:rPr>
              <w:t xml:space="preserve">, ontwikkelt deze vervolgens, voornamelijk binnen vastgestelde </w:t>
            </w:r>
            <w:proofErr w:type="spellStart"/>
            <w:r w:rsidRPr="00967AC7">
              <w:rPr>
                <w:rFonts w:asciiTheme="minorHAnsi" w:hAnsiTheme="minorHAnsi" w:cstheme="minorHAnsi"/>
                <w:sz w:val="20"/>
                <w:szCs w:val="18"/>
              </w:rPr>
              <w:t>stramienen</w:t>
            </w:r>
            <w:proofErr w:type="spellEnd"/>
            <w:r w:rsidRPr="00967AC7">
              <w:rPr>
                <w:rFonts w:asciiTheme="minorHAnsi" w:hAnsiTheme="minorHAnsi" w:cstheme="minorHAnsi"/>
                <w:sz w:val="20"/>
                <w:szCs w:val="18"/>
              </w:rPr>
              <w:t>, met als doel een optimale invulling van tekst en beeldmateriaal te verkrijgen.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Ind w:w="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AC70BD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7CB42751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564AE0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Boeken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 w:rsidTr="00AC70BD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AC70B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AC70BD" w:rsidRPr="00955B08" w14:paraId="435616D6" w14:textId="77777777" w:rsidTr="00AC70B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5EEC05A" w14:textId="522B27A1" w:rsidR="00AC70BD" w:rsidRPr="00955B08" w:rsidRDefault="0013623A" w:rsidP="007F7D55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Concepten vaststellen</w:t>
            </w:r>
          </w:p>
        </w:tc>
      </w:tr>
      <w:tr w:rsidR="00AC70BD" w:rsidRPr="007B6970" w14:paraId="7F0D6C1C" w14:textId="77777777" w:rsidTr="00AC70BD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58B6D6EC" w14:textId="322B55DB" w:rsidR="00AC70BD" w:rsidRPr="00DC045D" w:rsidRDefault="0013623A" w:rsidP="007F7D55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Concepten zijn vastgesteld </w:t>
            </w:r>
            <w:r w:rsidR="00AC70BD">
              <w:rPr>
                <w:rFonts w:ascii="Calibri" w:hAnsi="Calibri" w:cs="Calibri"/>
                <w:i/>
                <w:iCs/>
                <w:sz w:val="20"/>
              </w:rPr>
              <w:t xml:space="preserve">conform de eisen van de opdrachtgevers en rekening houdend met algemeen geldende visualisatie-normen en de technische verwerking. </w:t>
            </w:r>
            <w:r w:rsidR="00AC70BD" w:rsidRPr="00DC045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</w:tc>
        <w:tc>
          <w:tcPr>
            <w:tcW w:w="3296" w:type="pct"/>
          </w:tcPr>
          <w:p w14:paraId="79600B00" w14:textId="1B4D2619" w:rsidR="00AC70BD" w:rsidRPr="004C3212" w:rsidRDefault="00AC70BD" w:rsidP="004C32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Overlegt met interne opdrachtgevers omtrent eisen en wensen voor de vormgeving</w:t>
            </w:r>
            <w:r w:rsidR="00E01AA6">
              <w:rPr>
                <w:rFonts w:asciiTheme="minorHAnsi" w:hAnsiTheme="minorHAnsi" w:cstheme="minorHAnsi"/>
                <w:sz w:val="20"/>
              </w:rPr>
              <w:t>.</w:t>
            </w:r>
          </w:p>
          <w:p w14:paraId="7492F516" w14:textId="6B1CD542" w:rsidR="00AC70BD" w:rsidRPr="004C3212" w:rsidRDefault="00AC70BD" w:rsidP="004C32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C3212">
              <w:rPr>
                <w:rFonts w:asciiTheme="minorHAnsi" w:hAnsiTheme="minorHAnsi" w:cstheme="minorHAnsi"/>
                <w:sz w:val="20"/>
              </w:rPr>
              <w:t xml:space="preserve">Vertaalt </w:t>
            </w:r>
            <w:r w:rsidR="00E01AA6" w:rsidRPr="004C3212">
              <w:rPr>
                <w:rFonts w:asciiTheme="minorHAnsi" w:hAnsiTheme="minorHAnsi" w:cstheme="minorHAnsi"/>
                <w:sz w:val="20"/>
              </w:rPr>
              <w:t xml:space="preserve">merk en </w:t>
            </w:r>
            <w:r w:rsidRPr="004C3212">
              <w:rPr>
                <w:rFonts w:asciiTheme="minorHAnsi" w:hAnsiTheme="minorHAnsi" w:cstheme="minorHAnsi"/>
                <w:sz w:val="20"/>
              </w:rPr>
              <w:t>imago</w:t>
            </w:r>
            <w:r w:rsidR="00E01AA6" w:rsidRPr="004C3212">
              <w:rPr>
                <w:rFonts w:asciiTheme="minorHAnsi" w:hAnsiTheme="minorHAnsi" w:cstheme="minorHAnsi"/>
                <w:sz w:val="20"/>
              </w:rPr>
              <w:t xml:space="preserve"> binnen de opdracht </w:t>
            </w:r>
            <w:r w:rsidRPr="004C3212">
              <w:rPr>
                <w:rFonts w:asciiTheme="minorHAnsi" w:hAnsiTheme="minorHAnsi" w:cstheme="minorHAnsi"/>
                <w:sz w:val="20"/>
              </w:rPr>
              <w:t xml:space="preserve">in </w:t>
            </w:r>
            <w:r w:rsidR="005B74E5" w:rsidRPr="004C3212">
              <w:rPr>
                <w:rFonts w:asciiTheme="minorHAnsi" w:hAnsiTheme="minorHAnsi" w:cstheme="minorHAnsi"/>
                <w:sz w:val="20"/>
              </w:rPr>
              <w:t xml:space="preserve">een passend </w:t>
            </w:r>
            <w:r w:rsidRPr="004C3212">
              <w:rPr>
                <w:rFonts w:asciiTheme="minorHAnsi" w:hAnsiTheme="minorHAnsi" w:cstheme="minorHAnsi"/>
                <w:sz w:val="20"/>
              </w:rPr>
              <w:t>vormgevingsconcept</w:t>
            </w:r>
            <w:r w:rsidR="005B74E5" w:rsidRPr="004C3212">
              <w:rPr>
                <w:rFonts w:asciiTheme="minorHAnsi" w:hAnsiTheme="minorHAnsi" w:cstheme="minorHAnsi"/>
                <w:sz w:val="20"/>
              </w:rPr>
              <w:t xml:space="preserve"> op basis van de richtlijnen.</w:t>
            </w:r>
          </w:p>
          <w:p w14:paraId="44D13106" w14:textId="4C2E2569" w:rsidR="00AC70BD" w:rsidRPr="004C3212" w:rsidRDefault="00AC70BD" w:rsidP="004C32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C3212">
              <w:rPr>
                <w:rFonts w:asciiTheme="minorHAnsi" w:hAnsiTheme="minorHAnsi" w:cstheme="minorHAnsi"/>
                <w:sz w:val="20"/>
              </w:rPr>
              <w:t>Maakt (pre-)lay-outs en bepaalt na overleg de definitieve versie</w:t>
            </w:r>
            <w:r w:rsidR="005B74E5" w:rsidRPr="004C3212">
              <w:rPr>
                <w:rFonts w:asciiTheme="minorHAnsi" w:hAnsiTheme="minorHAnsi" w:cstheme="minorHAnsi"/>
                <w:sz w:val="20"/>
              </w:rPr>
              <w:t>.</w:t>
            </w:r>
          </w:p>
          <w:p w14:paraId="11C579ED" w14:textId="77777777" w:rsidR="00AC70BD" w:rsidRPr="004C3212" w:rsidRDefault="00AC70BD" w:rsidP="004C32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C3212">
              <w:rPr>
                <w:rFonts w:asciiTheme="minorHAnsi" w:hAnsiTheme="minorHAnsi" w:cstheme="minorHAnsi"/>
                <w:sz w:val="20"/>
              </w:rPr>
              <w:t>Doet voorstellen tot aanpassing of wijziging van de vormgeving</w:t>
            </w:r>
            <w:r w:rsidR="005B74E5" w:rsidRPr="004C3212">
              <w:rPr>
                <w:rFonts w:asciiTheme="minorHAnsi" w:hAnsiTheme="minorHAnsi" w:cstheme="minorHAnsi"/>
                <w:sz w:val="20"/>
              </w:rPr>
              <w:t xml:space="preserve"> van het betreffende vormgevingsproduct.</w:t>
            </w:r>
          </w:p>
          <w:p w14:paraId="2852798A" w14:textId="2479BAD8" w:rsidR="008F742C" w:rsidRPr="007B6970" w:rsidRDefault="008F742C" w:rsidP="004C32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eastAsia="Verdana" w:hAnsiTheme="minorHAnsi" w:cstheme="minorHAnsi"/>
                <w:sz w:val="20"/>
              </w:rPr>
            </w:pPr>
            <w:r w:rsidRPr="004C3212">
              <w:rPr>
                <w:rFonts w:asciiTheme="minorHAnsi" w:hAnsiTheme="minorHAnsi" w:cstheme="minorHAnsi"/>
                <w:sz w:val="20"/>
              </w:rPr>
              <w:t xml:space="preserve">Houdt grafische ontwikkelingen bij en doet voorstellen voor </w:t>
            </w:r>
            <w:r w:rsidR="004C3212" w:rsidRPr="004C3212">
              <w:rPr>
                <w:rFonts w:asciiTheme="minorHAnsi" w:hAnsiTheme="minorHAnsi" w:cstheme="minorHAnsi"/>
                <w:sz w:val="20"/>
              </w:rPr>
              <w:t>vernieuwingen.</w:t>
            </w:r>
          </w:p>
        </w:tc>
      </w:tr>
      <w:tr w:rsidR="00AC70BD" w:rsidRPr="006E0B05" w14:paraId="71828160" w14:textId="77777777" w:rsidTr="00AC70B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3F17781" w14:textId="47D3EED9" w:rsidR="00AC70BD" w:rsidRPr="006E0B05" w:rsidRDefault="00AC70BD" w:rsidP="007F7D55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Opmaak </w:t>
            </w:r>
            <w:r w:rsidR="00446504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verzorgen</w:t>
            </w:r>
          </w:p>
        </w:tc>
      </w:tr>
      <w:tr w:rsidR="00AC70BD" w:rsidRPr="009144F5" w14:paraId="4E675EAF" w14:textId="77777777" w:rsidTr="00AC70BD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36AA4732" w14:textId="143D97E4" w:rsidR="00AC70BD" w:rsidRPr="005B55B3" w:rsidRDefault="00AC70BD" w:rsidP="007F7D55">
            <w:pPr>
              <w:spacing w:before="20" w:after="20" w:line="228" w:lineRule="auto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Opgemaakt </w:t>
            </w:r>
            <w:r w:rsidR="00220472">
              <w:rPr>
                <w:rFonts w:asciiTheme="minorHAnsi" w:hAnsiTheme="minorHAnsi" w:cstheme="minorHAnsi"/>
                <w:i/>
                <w:sz w:val="20"/>
              </w:rPr>
              <w:t>vormgevings</w:t>
            </w:r>
            <w:r>
              <w:rPr>
                <w:rFonts w:asciiTheme="minorHAnsi" w:hAnsiTheme="minorHAnsi" w:cstheme="minorHAnsi"/>
                <w:i/>
                <w:sz w:val="20"/>
              </w:rPr>
              <w:t>product</w:t>
            </w:r>
            <w:r w:rsidR="00446504">
              <w:rPr>
                <w:rFonts w:asciiTheme="minorHAnsi" w:hAnsiTheme="minorHAnsi" w:cstheme="minorHAnsi"/>
                <w:i/>
                <w:sz w:val="20"/>
              </w:rPr>
              <w:t>en</w:t>
            </w:r>
            <w:r>
              <w:rPr>
                <w:rFonts w:asciiTheme="minorHAnsi" w:hAnsiTheme="minorHAnsi" w:cstheme="minorHAnsi"/>
                <w:i/>
                <w:sz w:val="20"/>
              </w:rPr>
              <w:t>, binnen het vastgestelde stramien.</w:t>
            </w:r>
          </w:p>
        </w:tc>
        <w:tc>
          <w:tcPr>
            <w:tcW w:w="3296" w:type="pct"/>
          </w:tcPr>
          <w:p w14:paraId="3D7A24CD" w14:textId="4E983F54" w:rsidR="00AC70BD" w:rsidRPr="0060290F" w:rsidRDefault="00AC70BD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Verzorgt de opmaak van pagina’s</w:t>
            </w:r>
            <w:r w:rsidR="00816044">
              <w:rPr>
                <w:rFonts w:asciiTheme="minorHAnsi" w:hAnsiTheme="minorHAnsi" w:cstheme="minorHAnsi"/>
                <w:sz w:val="20"/>
              </w:rPr>
              <w:t>.</w:t>
            </w:r>
          </w:p>
          <w:p w14:paraId="11E2ABEF" w14:textId="41C268A2" w:rsidR="00AC70BD" w:rsidRDefault="00AC70BD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Vult het desbetreffende beeldmateriaal in en maakt een keuze tussen een fotografische of illustratieve invulling</w:t>
            </w:r>
            <w:r w:rsidR="00816044">
              <w:rPr>
                <w:rFonts w:ascii="Calibri" w:hAnsi="Calibri" w:cs="Calibri"/>
                <w:sz w:val="20"/>
              </w:rPr>
              <w:t>.</w:t>
            </w:r>
          </w:p>
          <w:p w14:paraId="3FEAB309" w14:textId="6DB9049D" w:rsidR="00AC70BD" w:rsidRDefault="004D5B26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Zorgt voor de voorber</w:t>
            </w:r>
            <w:r w:rsidR="00446504">
              <w:rPr>
                <w:rFonts w:ascii="Calibri" w:hAnsi="Calibri" w:cs="Calibri"/>
                <w:sz w:val="20"/>
              </w:rPr>
              <w:t>eiding voor verwerking binnen de betreffende systemen en applicaties.</w:t>
            </w:r>
            <w:r w:rsidR="00AC70BD">
              <w:rPr>
                <w:rFonts w:ascii="Calibri" w:hAnsi="Calibri" w:cs="Calibri"/>
                <w:sz w:val="20"/>
              </w:rPr>
              <w:t xml:space="preserve"> </w:t>
            </w:r>
          </w:p>
          <w:p w14:paraId="29E3377D" w14:textId="6DF2EFEC" w:rsidR="00AC70BD" w:rsidRDefault="00AC70BD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Verleent advies ten aanzien van de vormgeving van vormgevingsproducten</w:t>
            </w:r>
            <w:r w:rsidR="00446504">
              <w:rPr>
                <w:rFonts w:ascii="Calibri" w:hAnsi="Calibri" w:cs="Calibri"/>
                <w:sz w:val="20"/>
              </w:rPr>
              <w:t>.</w:t>
            </w:r>
          </w:p>
          <w:p w14:paraId="0CD47A60" w14:textId="1BEB185D" w:rsidR="00AC70BD" w:rsidRPr="009144F5" w:rsidRDefault="00AC70BD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Zorgt voor een juiste vastlegging van vormgevingsproducten conform de hiertoe opgestelde richtlijnen</w:t>
            </w:r>
            <w:r w:rsidR="00446504">
              <w:rPr>
                <w:rFonts w:ascii="Calibri" w:hAnsi="Calibri" w:cs="Calibri"/>
                <w:sz w:val="20"/>
              </w:rPr>
              <w:t>.</w:t>
            </w:r>
          </w:p>
        </w:tc>
      </w:tr>
      <w:tr w:rsidR="00751A61" w:rsidRPr="00AA494D" w14:paraId="6A4BFDCA" w14:textId="77777777" w:rsidTr="00AC70B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A4F9676" w14:textId="06E96D19" w:rsidR="00751A61" w:rsidRPr="00CE43B7" w:rsidRDefault="007A4D16" w:rsidP="007A4C2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iCs/>
                <w:sz w:val="20"/>
                <w:lang w:eastAsia="nl-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lang w:eastAsia="nl-NL"/>
              </w:rPr>
              <w:t>Promotie</w:t>
            </w:r>
            <w:r w:rsidR="00446504">
              <w:rPr>
                <w:rFonts w:asciiTheme="minorHAnsi" w:hAnsiTheme="minorHAnsi" w:cstheme="minorHAnsi"/>
                <w:b/>
                <w:bCs/>
                <w:iCs/>
                <w:sz w:val="20"/>
                <w:lang w:eastAsia="nl-NL"/>
              </w:rPr>
              <w:t>materiaal verzorgen</w:t>
            </w:r>
            <w:r w:rsidR="00A95246">
              <w:rPr>
                <w:rFonts w:asciiTheme="minorHAnsi" w:hAnsiTheme="minorHAnsi" w:cstheme="minorHAnsi"/>
                <w:b/>
                <w:bCs/>
                <w:iCs/>
                <w:sz w:val="20"/>
                <w:lang w:eastAsia="nl-NL"/>
              </w:rPr>
              <w:t xml:space="preserve"> </w:t>
            </w:r>
            <w:r w:rsidR="00745FC0" w:rsidRPr="00CE43B7">
              <w:rPr>
                <w:rFonts w:asciiTheme="minorHAnsi" w:hAnsiTheme="minorHAnsi" w:cstheme="minorHAnsi"/>
                <w:b/>
                <w:bCs/>
                <w:iCs/>
                <w:sz w:val="20"/>
                <w:lang w:eastAsia="nl-NL"/>
              </w:rPr>
              <w:t xml:space="preserve"> </w:t>
            </w:r>
          </w:p>
        </w:tc>
      </w:tr>
      <w:tr w:rsidR="00745FC0" w:rsidRPr="00E96D2A" w14:paraId="0CF02C45" w14:textId="77777777" w:rsidTr="00AC70B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5EC3D57" w14:textId="4DAE9B6F" w:rsidR="00745FC0" w:rsidRPr="00AB18D1" w:rsidRDefault="00BE4750" w:rsidP="00117ED3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Bijdrage aan het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ve</w:t>
            </w:r>
            <w:r w:rsidR="00E97279">
              <w:rPr>
                <w:rFonts w:ascii="Calibri" w:hAnsi="Calibri" w:cs="Calibri"/>
                <w:i/>
                <w:iCs/>
                <w:sz w:val="20"/>
              </w:rPr>
              <w:t>rmarkten</w:t>
            </w:r>
            <w:proofErr w:type="spellEnd"/>
            <w:r w:rsidR="00E97279">
              <w:rPr>
                <w:rFonts w:ascii="Calibri" w:hAnsi="Calibri" w:cs="Calibri"/>
                <w:i/>
                <w:iCs/>
                <w:sz w:val="20"/>
              </w:rPr>
              <w:t xml:space="preserve"> van uitgeefproducten, in lijn met het uitgeefplan en de huisstijl.</w:t>
            </w:r>
          </w:p>
        </w:tc>
        <w:tc>
          <w:tcPr>
            <w:tcW w:w="3296" w:type="pct"/>
          </w:tcPr>
          <w:p w14:paraId="164C41B9" w14:textId="3DC59664" w:rsidR="00745FC0" w:rsidRPr="006B7A12" w:rsidRDefault="00CB4F36" w:rsidP="006B7A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Ontwikkelt vormgeving ten behoeve van promotiemateriaal, in samenwerking met de </w:t>
            </w:r>
            <w:r w:rsidR="006B7A12">
              <w:rPr>
                <w:rFonts w:asciiTheme="minorHAnsi" w:hAnsiTheme="minorHAnsi" w:cstheme="minorHAnsi"/>
                <w:sz w:val="20"/>
              </w:rPr>
              <w:t>afdeling M</w:t>
            </w:r>
            <w:r w:rsidR="007B6970">
              <w:rPr>
                <w:rFonts w:asciiTheme="minorHAnsi" w:hAnsiTheme="minorHAnsi" w:cstheme="minorHAnsi"/>
                <w:sz w:val="20"/>
              </w:rPr>
              <w:t>arketing</w:t>
            </w:r>
            <w:r w:rsidR="006B7A12">
              <w:rPr>
                <w:rFonts w:asciiTheme="minorHAnsi" w:hAnsiTheme="minorHAnsi" w:cstheme="minorHAnsi"/>
                <w:sz w:val="20"/>
              </w:rPr>
              <w:t>.</w:t>
            </w:r>
            <w:r w:rsidR="007B697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2FA0720" w14:textId="797E8117" w:rsidR="00F71581" w:rsidRPr="00CE43B7" w:rsidRDefault="00F71581" w:rsidP="006B7A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eastAsia="Verdana" w:hAnsiTheme="minorHAnsi" w:cstheme="minorHAnsi"/>
                <w:sz w:val="20"/>
              </w:rPr>
            </w:pPr>
            <w:r w:rsidRPr="006B7A12">
              <w:rPr>
                <w:rFonts w:asciiTheme="minorHAnsi" w:hAnsiTheme="minorHAnsi" w:cstheme="minorHAnsi"/>
                <w:sz w:val="20"/>
              </w:rPr>
              <w:t xml:space="preserve">Presenteert op verzoek van en samen met de desbetreffende </w:t>
            </w:r>
            <w:r w:rsidR="003D25A3" w:rsidRPr="006B7A12">
              <w:rPr>
                <w:rFonts w:asciiTheme="minorHAnsi" w:hAnsiTheme="minorHAnsi" w:cstheme="minorHAnsi"/>
                <w:sz w:val="20"/>
              </w:rPr>
              <w:t>klantverantwoordelijke het communicatieve (advertentie) concept bij de klant en geeft toelichting op vragen</w:t>
            </w:r>
            <w:r w:rsidR="006B7A1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43FE2" w:rsidRPr="00E96D2A" w14:paraId="56B73BF3" w14:textId="77777777" w:rsidTr="00AC70B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1301E2C" w14:textId="2DECA53C" w:rsidR="00D43FE2" w:rsidRPr="0054423E" w:rsidRDefault="004D6E27" w:rsidP="0054423E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>E</w:t>
            </w:r>
            <w:r w:rsidR="00403076">
              <w:rPr>
                <w:rFonts w:ascii="Calibri" w:hAnsi="Calibri" w:cs="Calibri"/>
                <w:b/>
                <w:bCs/>
                <w:sz w:val="20"/>
              </w:rPr>
              <w:t>xterne opdrachten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coördineren</w:t>
            </w:r>
          </w:p>
        </w:tc>
        <w:tc>
          <w:tcPr>
            <w:tcW w:w="3296" w:type="pct"/>
          </w:tcPr>
          <w:p w14:paraId="1E023BA7" w14:textId="77777777" w:rsidR="00D43FE2" w:rsidRPr="00D43FE2" w:rsidRDefault="00D43FE2" w:rsidP="00D43FE2">
            <w:p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FE2" w:rsidRPr="00E96D2A" w14:paraId="7F8DD1C6" w14:textId="77777777" w:rsidTr="00AC70B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1379439" w14:textId="63209CE4" w:rsidR="00D43FE2" w:rsidRDefault="00E97279" w:rsidP="00117ED3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Uitgeefproduct</w:t>
            </w:r>
            <w:r w:rsidR="0060716F">
              <w:rPr>
                <w:rFonts w:ascii="Calibri" w:hAnsi="Calibri" w:cs="Calibri"/>
                <w:i/>
                <w:iCs/>
                <w:sz w:val="20"/>
              </w:rPr>
              <w:t>en zijn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voorzien van kwalitatief hoogwaardige en juiste illustraties. </w:t>
            </w:r>
          </w:p>
        </w:tc>
        <w:tc>
          <w:tcPr>
            <w:tcW w:w="3296" w:type="pct"/>
          </w:tcPr>
          <w:p w14:paraId="6601E4FF" w14:textId="489384EF" w:rsidR="00A84A01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907CD">
              <w:rPr>
                <w:rFonts w:ascii="Calibri" w:hAnsi="Calibri" w:cs="Calibri"/>
                <w:sz w:val="20"/>
              </w:rPr>
              <w:t>Coördineert en ziet toe op een tijdige aanlevering van in opdracht uitgezette in- en externe vormgevingsproducten</w:t>
            </w:r>
            <w:r w:rsidR="00250A7E">
              <w:rPr>
                <w:rFonts w:ascii="Calibri" w:hAnsi="Calibri" w:cs="Calibri"/>
                <w:sz w:val="20"/>
              </w:rPr>
              <w:t xml:space="preserve"> (</w:t>
            </w:r>
            <w:r w:rsidR="00403076">
              <w:rPr>
                <w:rFonts w:ascii="Calibri" w:hAnsi="Calibri" w:cs="Calibri"/>
                <w:sz w:val="20"/>
              </w:rPr>
              <w:t xml:space="preserve">onder andere </w:t>
            </w:r>
            <w:r w:rsidR="00250A7E">
              <w:rPr>
                <w:rFonts w:ascii="Calibri" w:hAnsi="Calibri" w:cs="Calibri"/>
                <w:sz w:val="20"/>
              </w:rPr>
              <w:t>illustraties, foto</w:t>
            </w:r>
            <w:r w:rsidR="00403076">
              <w:rPr>
                <w:rFonts w:ascii="Calibri" w:hAnsi="Calibri" w:cs="Calibri"/>
                <w:sz w:val="20"/>
              </w:rPr>
              <w:t>-opdrachten)</w:t>
            </w:r>
            <w:r w:rsidRPr="00D907CD">
              <w:rPr>
                <w:rFonts w:ascii="Calibri" w:hAnsi="Calibri" w:cs="Calibri"/>
                <w:sz w:val="20"/>
              </w:rPr>
              <w:t>.</w:t>
            </w:r>
          </w:p>
          <w:p w14:paraId="71BB036B" w14:textId="77777777" w:rsidR="00A84A01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Zorgt voor de overname of inkoop/bestelling van beeldmateriaal.</w:t>
            </w:r>
          </w:p>
          <w:p w14:paraId="2E7F1895" w14:textId="77777777" w:rsidR="00A84A01" w:rsidRPr="000940B9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940B9">
              <w:rPr>
                <w:rFonts w:ascii="Calibri" w:hAnsi="Calibri" w:cs="Calibri"/>
                <w:sz w:val="20"/>
              </w:rPr>
              <w:t>Analyseert aangeleverd materiaal van externe toeleveranciers en vrije aanbieders, selecteert geschikt beeldmateriaal, verifieert de herkomst, lost AGV issues op, controleert feitelijkheden en toetst de betrouwbaarheid van het materiaal.</w:t>
            </w:r>
          </w:p>
          <w:p w14:paraId="5CDED795" w14:textId="77777777" w:rsidR="00A84A01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Onderhandelt over auteursrechten en h</w:t>
            </w:r>
            <w:r w:rsidRPr="000940B9">
              <w:rPr>
                <w:rFonts w:ascii="Calibri" w:hAnsi="Calibri" w:cs="Calibri"/>
                <w:sz w:val="20"/>
              </w:rPr>
              <w:t xml:space="preserve">andelt financiële </w:t>
            </w:r>
            <w:r>
              <w:rPr>
                <w:rFonts w:ascii="Calibri" w:hAnsi="Calibri" w:cs="Calibri"/>
                <w:sz w:val="20"/>
              </w:rPr>
              <w:t xml:space="preserve">(kosten, betaling etc.) </w:t>
            </w:r>
            <w:r w:rsidRPr="000940B9">
              <w:rPr>
                <w:rFonts w:ascii="Calibri" w:hAnsi="Calibri" w:cs="Calibri"/>
                <w:sz w:val="20"/>
              </w:rPr>
              <w:t xml:space="preserve">en juridische zaken </w:t>
            </w:r>
            <w:r>
              <w:rPr>
                <w:rFonts w:ascii="Calibri" w:hAnsi="Calibri" w:cs="Calibri"/>
                <w:sz w:val="20"/>
              </w:rPr>
              <w:t xml:space="preserve">(copyrights) </w:t>
            </w:r>
            <w:r w:rsidRPr="000940B9">
              <w:rPr>
                <w:rFonts w:ascii="Calibri" w:hAnsi="Calibri" w:cs="Calibri"/>
                <w:sz w:val="20"/>
              </w:rPr>
              <w:t>af conform opgestelde richtlijnen.</w:t>
            </w:r>
          </w:p>
          <w:p w14:paraId="6C014598" w14:textId="77777777" w:rsidR="00A84A01" w:rsidRPr="00FF1536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>Bewaakt het gebruik van de uniforme huisstijl</w:t>
            </w:r>
            <w:r>
              <w:rPr>
                <w:rFonts w:ascii="Calibri" w:hAnsi="Calibri" w:cs="Calibri"/>
                <w:sz w:val="20"/>
              </w:rPr>
              <w:t xml:space="preserve"> en bewaakt de kwaliteit en b</w:t>
            </w:r>
            <w:r w:rsidRPr="00FF1536">
              <w:rPr>
                <w:rFonts w:ascii="Calibri" w:hAnsi="Calibri" w:cs="Calibri"/>
                <w:sz w:val="20"/>
              </w:rPr>
              <w:t>eoordeelt de grafisch technische kwaliteit op basis van vastgestelde criteria: keurt aangeleverde beeldmateriaal goed of af.</w:t>
            </w:r>
          </w:p>
          <w:p w14:paraId="07D7C997" w14:textId="20F1E454" w:rsidR="00A84A01" w:rsidRPr="00D907CD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het eindresultaat 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250A7E">
              <w:rPr>
                <w:rFonts w:ascii="Calibri" w:hAnsi="Calibri" w:cs="Calibri"/>
                <w:sz w:val="20"/>
              </w:rPr>
              <w:t>Uitgever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C5D5296" w14:textId="66BA9487" w:rsidR="00A84A01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 xml:space="preserve">Levert </w:t>
            </w:r>
            <w:r>
              <w:rPr>
                <w:rFonts w:ascii="Calibri" w:hAnsi="Calibri" w:cs="Calibri"/>
                <w:sz w:val="20"/>
              </w:rPr>
              <w:t xml:space="preserve">waar nodig </w:t>
            </w:r>
            <w:r w:rsidRPr="008C41F8">
              <w:rPr>
                <w:rFonts w:ascii="Calibri" w:hAnsi="Calibri" w:cs="Calibri"/>
                <w:sz w:val="20"/>
              </w:rPr>
              <w:t>instructies en specificaties bij aangeleverde vormgevingsproducten</w:t>
            </w:r>
            <w:r>
              <w:rPr>
                <w:rFonts w:ascii="Calibri" w:hAnsi="Calibri" w:cs="Calibri"/>
                <w:sz w:val="20"/>
              </w:rPr>
              <w:t xml:space="preserve"> aan </w:t>
            </w:r>
            <w:r w:rsidR="00250A7E">
              <w:rPr>
                <w:rFonts w:ascii="Calibri" w:hAnsi="Calibri" w:cs="Calibri"/>
                <w:sz w:val="20"/>
              </w:rPr>
              <w:t>belanghebbenden</w:t>
            </w:r>
            <w:r w:rsidRPr="008C41F8">
              <w:rPr>
                <w:rFonts w:ascii="Calibri" w:hAnsi="Calibri" w:cs="Calibri"/>
                <w:sz w:val="20"/>
              </w:rPr>
              <w:t>.</w:t>
            </w:r>
          </w:p>
          <w:p w14:paraId="4C3DF286" w14:textId="23362F31" w:rsidR="00A84A01" w:rsidRPr="00D43FE2" w:rsidRDefault="00A84A01" w:rsidP="00A84A0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8234A">
              <w:rPr>
                <w:rFonts w:ascii="Calibri" w:hAnsi="Calibri" w:cs="Calibri"/>
                <w:sz w:val="20"/>
              </w:rPr>
              <w:t>Zorgt voor een juiste vastlegging</w:t>
            </w:r>
            <w:r>
              <w:rPr>
                <w:rFonts w:ascii="Calibri" w:hAnsi="Calibri" w:cs="Calibri"/>
                <w:sz w:val="20"/>
              </w:rPr>
              <w:t xml:space="preserve">/archivering </w:t>
            </w:r>
            <w:r w:rsidRPr="00D8234A">
              <w:rPr>
                <w:rFonts w:ascii="Calibri" w:hAnsi="Calibri" w:cs="Calibri"/>
                <w:sz w:val="20"/>
              </w:rPr>
              <w:t>van de vormgevingsproduct</w:t>
            </w:r>
            <w:r>
              <w:rPr>
                <w:rFonts w:ascii="Calibri" w:hAnsi="Calibri" w:cs="Calibri"/>
                <w:sz w:val="20"/>
              </w:rPr>
              <w:t>ies</w:t>
            </w:r>
            <w:r w:rsidRPr="00D8234A">
              <w:rPr>
                <w:rFonts w:ascii="Calibri" w:hAnsi="Calibri" w:cs="Calibri"/>
                <w:sz w:val="20"/>
              </w:rPr>
              <w:t xml:space="preserve"> conform de hiertoe opgestelde richtlijnen.</w:t>
            </w:r>
          </w:p>
        </w:tc>
      </w:tr>
    </w:tbl>
    <w:p w14:paraId="00DD62F1" w14:textId="77777777" w:rsidR="0029538D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2127CA92" w14:textId="7233586C" w:rsidR="00F05837" w:rsidRDefault="00F05837" w:rsidP="00F05837">
      <w:pPr>
        <w:rPr>
          <w:rFonts w:ascii="Calibri" w:hAnsi="Calibri" w:cs="Calibri"/>
          <w:smallCaps/>
          <w:sz w:val="20"/>
        </w:rPr>
      </w:pPr>
    </w:p>
    <w:p w14:paraId="2755E125" w14:textId="77777777" w:rsidR="00FF1E4F" w:rsidRDefault="00FF1E4F" w:rsidP="00F05837">
      <w:pPr>
        <w:rPr>
          <w:rFonts w:ascii="Calibri" w:hAnsi="Calibri" w:cs="Calibri"/>
          <w:smallCaps/>
          <w:sz w:val="20"/>
        </w:rPr>
      </w:pPr>
    </w:p>
    <w:p w14:paraId="420B55CE" w14:textId="77777777" w:rsidR="00FF1E4F" w:rsidRPr="00E96D2A" w:rsidRDefault="00FF1E4F" w:rsidP="00FF1E4F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FF1E4F" w:rsidRPr="002D60CE" w14:paraId="5E3ED9CB" w14:textId="77777777" w:rsidTr="00197C1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E78F56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72A55F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FF1E4F" w:rsidRPr="00E96D2A" w14:paraId="5D163513" w14:textId="77777777" w:rsidTr="00197C1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362800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704" w14:textId="6E2B2679" w:rsidR="00FF1E4F" w:rsidRPr="00E42BA6" w:rsidRDefault="00E42BA6" w:rsidP="00E42BA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Hbo werk- en denkniveau</w:t>
            </w:r>
          </w:p>
        </w:tc>
      </w:tr>
      <w:tr w:rsidR="00FF1E4F" w:rsidRPr="00E96D2A" w14:paraId="1161DCC1" w14:textId="77777777" w:rsidTr="00197C1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FF04D3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447" w14:textId="77777777" w:rsidR="00160E19" w:rsidRDefault="00160E19" w:rsidP="00160E19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techniek.</w:t>
            </w:r>
          </w:p>
          <w:p w14:paraId="51BE6DFF" w14:textId="77777777" w:rsidR="00160E19" w:rsidRDefault="00160E19" w:rsidP="00160E19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offline en online formules van de organisatie.</w:t>
            </w:r>
          </w:p>
          <w:p w14:paraId="118EA030" w14:textId="77777777" w:rsidR="00160E19" w:rsidRDefault="00160E19" w:rsidP="00160E19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media- en ontwikkelingen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ten aanzien van het aandachtsgebied</w:t>
            </w: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60D9033" w14:textId="78335672" w:rsidR="00FF1E4F" w:rsidRPr="00E71AD7" w:rsidRDefault="00160E19" w:rsidP="00E71AD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ennis van grafische offline en online vormgeving.</w:t>
            </w:r>
          </w:p>
        </w:tc>
      </w:tr>
      <w:tr w:rsidR="00FF1E4F" w:rsidRPr="00E96D2A" w14:paraId="7FB3E385" w14:textId="77777777" w:rsidTr="00197C19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5EA4FD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0A0" w14:textId="77777777" w:rsidR="00C17931" w:rsidRPr="002C2635" w:rsidRDefault="00C17931" w:rsidP="00C17931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44389446" w14:textId="0FC775F4" w:rsidR="00C17931" w:rsidRDefault="00F347A5" w:rsidP="00C17931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Creativiteit</w:t>
            </w:r>
          </w:p>
          <w:p w14:paraId="050A8599" w14:textId="4E162FE7" w:rsidR="0044395E" w:rsidRPr="00C17931" w:rsidRDefault="00C17931" w:rsidP="00C17931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7931">
              <w:rPr>
                <w:rFonts w:ascii="Calibri" w:hAnsi="Calibri" w:cs="Calibri"/>
                <w:color w:val="auto"/>
                <w:sz w:val="20"/>
                <w:szCs w:val="20"/>
              </w:rPr>
              <w:t>Initiatief tonen</w:t>
            </w:r>
            <w:r w:rsidRPr="00C17931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bookmarkEnd w:id="0"/>
    </w:tbl>
    <w:p w14:paraId="333A3278" w14:textId="7EAC769E" w:rsidR="00160EBD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7AD2912D" w14:textId="77777777" w:rsidR="00FF1E4F" w:rsidRPr="00E96D2A" w:rsidRDefault="00FF1E4F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FF1E4F" w:rsidRPr="00E96D2A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C204" w14:textId="77777777" w:rsidR="00915081" w:rsidRDefault="00915081">
      <w:r>
        <w:separator/>
      </w:r>
    </w:p>
  </w:endnote>
  <w:endnote w:type="continuationSeparator" w:id="0">
    <w:p w14:paraId="28F59AFD" w14:textId="77777777" w:rsidR="00915081" w:rsidRDefault="0091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0C33" w14:textId="77777777" w:rsidR="00915081" w:rsidRDefault="00915081">
      <w:r>
        <w:separator/>
      </w:r>
    </w:p>
  </w:footnote>
  <w:footnote w:type="continuationSeparator" w:id="0">
    <w:p w14:paraId="2DFB36CA" w14:textId="77777777" w:rsidR="00915081" w:rsidRDefault="0091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091AC9A6" w:rsidR="008D4DDA" w:rsidRPr="00FB04E2" w:rsidRDefault="00BC431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Vormgever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92A5820" w:rsidR="008D4DDA" w:rsidRPr="00FB04E2" w:rsidRDefault="00470639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4F9F6E8" w:rsidR="008D4DDA" w:rsidRPr="00FB04E2" w:rsidRDefault="00393DC7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Productie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0F040086" w:rsidR="008D4DDA" w:rsidRPr="00FB04E2" w:rsidRDefault="00470639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01896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CFF"/>
    <w:multiLevelType w:val="multilevel"/>
    <w:tmpl w:val="4D52B8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421D3"/>
    <w:multiLevelType w:val="multilevel"/>
    <w:tmpl w:val="8390B2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A1058E"/>
    <w:multiLevelType w:val="hybridMultilevel"/>
    <w:tmpl w:val="84A8CAF4"/>
    <w:lvl w:ilvl="0" w:tplc="488C95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0CC7AA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6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5"/>
  </w:num>
  <w:num w:numId="4" w16cid:durableId="802038979">
    <w:abstractNumId w:val="21"/>
  </w:num>
  <w:num w:numId="5" w16cid:durableId="866723133">
    <w:abstractNumId w:val="3"/>
  </w:num>
  <w:num w:numId="6" w16cid:durableId="1184779589">
    <w:abstractNumId w:val="25"/>
  </w:num>
  <w:num w:numId="7" w16cid:durableId="1416824156">
    <w:abstractNumId w:val="11"/>
  </w:num>
  <w:num w:numId="8" w16cid:durableId="860363436">
    <w:abstractNumId w:val="26"/>
  </w:num>
  <w:num w:numId="9" w16cid:durableId="903835361">
    <w:abstractNumId w:val="13"/>
  </w:num>
  <w:num w:numId="10" w16cid:durableId="462044518">
    <w:abstractNumId w:val="28"/>
  </w:num>
  <w:num w:numId="11" w16cid:durableId="1844274958">
    <w:abstractNumId w:val="9"/>
  </w:num>
  <w:num w:numId="12" w16cid:durableId="1974553545">
    <w:abstractNumId w:val="6"/>
  </w:num>
  <w:num w:numId="13" w16cid:durableId="1322466986">
    <w:abstractNumId w:val="2"/>
  </w:num>
  <w:num w:numId="14" w16cid:durableId="1605843217">
    <w:abstractNumId w:val="17"/>
  </w:num>
  <w:num w:numId="15" w16cid:durableId="1698046283">
    <w:abstractNumId w:val="14"/>
  </w:num>
  <w:num w:numId="16" w16cid:durableId="50659393">
    <w:abstractNumId w:val="12"/>
  </w:num>
  <w:num w:numId="17" w16cid:durableId="74403590">
    <w:abstractNumId w:val="5"/>
  </w:num>
  <w:num w:numId="18" w16cid:durableId="1890072708">
    <w:abstractNumId w:val="24"/>
  </w:num>
  <w:num w:numId="19" w16cid:durableId="186338534">
    <w:abstractNumId w:val="10"/>
  </w:num>
  <w:num w:numId="20" w16cid:durableId="1373964053">
    <w:abstractNumId w:val="27"/>
  </w:num>
  <w:num w:numId="21" w16cid:durableId="2092308863">
    <w:abstractNumId w:val="20"/>
  </w:num>
  <w:num w:numId="22" w16cid:durableId="793251092">
    <w:abstractNumId w:val="29"/>
  </w:num>
  <w:num w:numId="23" w16cid:durableId="932200214">
    <w:abstractNumId w:val="22"/>
  </w:num>
  <w:num w:numId="24" w16cid:durableId="188033721">
    <w:abstractNumId w:val="19"/>
  </w:num>
  <w:num w:numId="25" w16cid:durableId="772700858">
    <w:abstractNumId w:val="8"/>
  </w:num>
  <w:num w:numId="26" w16cid:durableId="2026400201">
    <w:abstractNumId w:val="7"/>
  </w:num>
  <w:num w:numId="27" w16cid:durableId="2082943156">
    <w:abstractNumId w:val="28"/>
  </w:num>
  <w:num w:numId="28" w16cid:durableId="570043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6"/>
  </w:num>
  <w:num w:numId="30" w16cid:durableId="348682021">
    <w:abstractNumId w:val="28"/>
  </w:num>
  <w:num w:numId="31" w16cid:durableId="1633099993">
    <w:abstractNumId w:val="18"/>
  </w:num>
  <w:num w:numId="32" w16cid:durableId="1434669019">
    <w:abstractNumId w:val="1"/>
  </w:num>
  <w:num w:numId="33" w16cid:durableId="1120026751">
    <w:abstractNumId w:val="28"/>
  </w:num>
  <w:num w:numId="34" w16cid:durableId="1030112030">
    <w:abstractNumId w:val="4"/>
  </w:num>
  <w:num w:numId="35" w16cid:durableId="127686932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9A7"/>
    <w:rsid w:val="00006A5E"/>
    <w:rsid w:val="00012716"/>
    <w:rsid w:val="00012C2F"/>
    <w:rsid w:val="000177B0"/>
    <w:rsid w:val="000230B7"/>
    <w:rsid w:val="000231EE"/>
    <w:rsid w:val="00025CB0"/>
    <w:rsid w:val="00026329"/>
    <w:rsid w:val="00027185"/>
    <w:rsid w:val="00027BF1"/>
    <w:rsid w:val="00030E20"/>
    <w:rsid w:val="0003147E"/>
    <w:rsid w:val="0003253A"/>
    <w:rsid w:val="00032619"/>
    <w:rsid w:val="00032D81"/>
    <w:rsid w:val="00035151"/>
    <w:rsid w:val="00041BCD"/>
    <w:rsid w:val="00043E8E"/>
    <w:rsid w:val="000446DD"/>
    <w:rsid w:val="000457FD"/>
    <w:rsid w:val="00046E05"/>
    <w:rsid w:val="000471EA"/>
    <w:rsid w:val="00047761"/>
    <w:rsid w:val="0004795F"/>
    <w:rsid w:val="000547C5"/>
    <w:rsid w:val="000549BA"/>
    <w:rsid w:val="00054BC8"/>
    <w:rsid w:val="00055B45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2F6F"/>
    <w:rsid w:val="000A67A9"/>
    <w:rsid w:val="000A765D"/>
    <w:rsid w:val="000B010C"/>
    <w:rsid w:val="000B0D3E"/>
    <w:rsid w:val="000B10CC"/>
    <w:rsid w:val="000B2569"/>
    <w:rsid w:val="000B27C8"/>
    <w:rsid w:val="000B40A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5A1"/>
    <w:rsid w:val="000F3CFD"/>
    <w:rsid w:val="000F4FC6"/>
    <w:rsid w:val="000F58C0"/>
    <w:rsid w:val="00100188"/>
    <w:rsid w:val="00103CD6"/>
    <w:rsid w:val="001056B1"/>
    <w:rsid w:val="001118C3"/>
    <w:rsid w:val="001141F4"/>
    <w:rsid w:val="00116E3E"/>
    <w:rsid w:val="0011759B"/>
    <w:rsid w:val="00117ED3"/>
    <w:rsid w:val="00120068"/>
    <w:rsid w:val="00120174"/>
    <w:rsid w:val="0012210B"/>
    <w:rsid w:val="00122B35"/>
    <w:rsid w:val="001239D9"/>
    <w:rsid w:val="00124485"/>
    <w:rsid w:val="00124728"/>
    <w:rsid w:val="001253A8"/>
    <w:rsid w:val="00126F19"/>
    <w:rsid w:val="00130FA2"/>
    <w:rsid w:val="00131407"/>
    <w:rsid w:val="001320C4"/>
    <w:rsid w:val="00132ED1"/>
    <w:rsid w:val="00133C42"/>
    <w:rsid w:val="00135766"/>
    <w:rsid w:val="0013623A"/>
    <w:rsid w:val="001416A8"/>
    <w:rsid w:val="00141C64"/>
    <w:rsid w:val="00141EF8"/>
    <w:rsid w:val="00142A29"/>
    <w:rsid w:val="00143D7F"/>
    <w:rsid w:val="00146BEE"/>
    <w:rsid w:val="00146F59"/>
    <w:rsid w:val="00147FC2"/>
    <w:rsid w:val="00150898"/>
    <w:rsid w:val="00151E03"/>
    <w:rsid w:val="001554A9"/>
    <w:rsid w:val="001560B5"/>
    <w:rsid w:val="00156312"/>
    <w:rsid w:val="001565A3"/>
    <w:rsid w:val="00160044"/>
    <w:rsid w:val="00160E19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4392"/>
    <w:rsid w:val="00174CA8"/>
    <w:rsid w:val="001757EA"/>
    <w:rsid w:val="00176189"/>
    <w:rsid w:val="00176267"/>
    <w:rsid w:val="0017665C"/>
    <w:rsid w:val="0018175F"/>
    <w:rsid w:val="0018595E"/>
    <w:rsid w:val="001875BE"/>
    <w:rsid w:val="00187A88"/>
    <w:rsid w:val="00193500"/>
    <w:rsid w:val="0019390F"/>
    <w:rsid w:val="0019590B"/>
    <w:rsid w:val="00195CD0"/>
    <w:rsid w:val="001963D3"/>
    <w:rsid w:val="00196AA6"/>
    <w:rsid w:val="00197A83"/>
    <w:rsid w:val="001A01C2"/>
    <w:rsid w:val="001A1C75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334"/>
    <w:rsid w:val="001C5AC3"/>
    <w:rsid w:val="001C62CC"/>
    <w:rsid w:val="001C7F39"/>
    <w:rsid w:val="001D1A87"/>
    <w:rsid w:val="001D25CF"/>
    <w:rsid w:val="001D2B1C"/>
    <w:rsid w:val="001D3045"/>
    <w:rsid w:val="001D375D"/>
    <w:rsid w:val="001D41F7"/>
    <w:rsid w:val="001D424B"/>
    <w:rsid w:val="001D4CA2"/>
    <w:rsid w:val="001D5DEC"/>
    <w:rsid w:val="001D68D5"/>
    <w:rsid w:val="001E004B"/>
    <w:rsid w:val="001E3E10"/>
    <w:rsid w:val="001E449A"/>
    <w:rsid w:val="001E5540"/>
    <w:rsid w:val="001E73C4"/>
    <w:rsid w:val="001F0105"/>
    <w:rsid w:val="001F247F"/>
    <w:rsid w:val="001F38DC"/>
    <w:rsid w:val="001F509C"/>
    <w:rsid w:val="001F5F0B"/>
    <w:rsid w:val="001F6384"/>
    <w:rsid w:val="001F784D"/>
    <w:rsid w:val="001F7948"/>
    <w:rsid w:val="002018A2"/>
    <w:rsid w:val="00202153"/>
    <w:rsid w:val="00202FC7"/>
    <w:rsid w:val="00206261"/>
    <w:rsid w:val="00206973"/>
    <w:rsid w:val="00207E6D"/>
    <w:rsid w:val="00210ADD"/>
    <w:rsid w:val="002115ED"/>
    <w:rsid w:val="00212AFD"/>
    <w:rsid w:val="00215DF8"/>
    <w:rsid w:val="00220472"/>
    <w:rsid w:val="00221B5D"/>
    <w:rsid w:val="00222109"/>
    <w:rsid w:val="00223281"/>
    <w:rsid w:val="002235F5"/>
    <w:rsid w:val="00223ADF"/>
    <w:rsid w:val="00223DD9"/>
    <w:rsid w:val="00223F7D"/>
    <w:rsid w:val="0022442B"/>
    <w:rsid w:val="00227216"/>
    <w:rsid w:val="00230EE4"/>
    <w:rsid w:val="0023109C"/>
    <w:rsid w:val="00231B78"/>
    <w:rsid w:val="0023233C"/>
    <w:rsid w:val="00232F52"/>
    <w:rsid w:val="00234399"/>
    <w:rsid w:val="00234B43"/>
    <w:rsid w:val="00237A42"/>
    <w:rsid w:val="0024333E"/>
    <w:rsid w:val="00243542"/>
    <w:rsid w:val="0024374E"/>
    <w:rsid w:val="00243E58"/>
    <w:rsid w:val="0024484D"/>
    <w:rsid w:val="002449E7"/>
    <w:rsid w:val="00250A7E"/>
    <w:rsid w:val="00252C02"/>
    <w:rsid w:val="0025371C"/>
    <w:rsid w:val="0025395B"/>
    <w:rsid w:val="00255A0A"/>
    <w:rsid w:val="00260711"/>
    <w:rsid w:val="002610A3"/>
    <w:rsid w:val="002610BA"/>
    <w:rsid w:val="0026116A"/>
    <w:rsid w:val="0026215A"/>
    <w:rsid w:val="00262A8B"/>
    <w:rsid w:val="0026577E"/>
    <w:rsid w:val="00265930"/>
    <w:rsid w:val="002673CB"/>
    <w:rsid w:val="002701D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4C7F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17947"/>
    <w:rsid w:val="003201C7"/>
    <w:rsid w:val="00327471"/>
    <w:rsid w:val="00330EAE"/>
    <w:rsid w:val="00331A8A"/>
    <w:rsid w:val="003329E4"/>
    <w:rsid w:val="003345DB"/>
    <w:rsid w:val="00334E7B"/>
    <w:rsid w:val="00334EB8"/>
    <w:rsid w:val="00334FD3"/>
    <w:rsid w:val="00336861"/>
    <w:rsid w:val="00341D07"/>
    <w:rsid w:val="00342E4F"/>
    <w:rsid w:val="00345391"/>
    <w:rsid w:val="0034566B"/>
    <w:rsid w:val="00350898"/>
    <w:rsid w:val="00353D84"/>
    <w:rsid w:val="00354DD6"/>
    <w:rsid w:val="00355758"/>
    <w:rsid w:val="0035674A"/>
    <w:rsid w:val="00356E6D"/>
    <w:rsid w:val="00357619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6ADA"/>
    <w:rsid w:val="003772BD"/>
    <w:rsid w:val="003808E2"/>
    <w:rsid w:val="003813BE"/>
    <w:rsid w:val="003819E5"/>
    <w:rsid w:val="00382A9A"/>
    <w:rsid w:val="00382FC9"/>
    <w:rsid w:val="0038498D"/>
    <w:rsid w:val="00386367"/>
    <w:rsid w:val="003928A1"/>
    <w:rsid w:val="00392F24"/>
    <w:rsid w:val="00393DC7"/>
    <w:rsid w:val="003968C9"/>
    <w:rsid w:val="003972B4"/>
    <w:rsid w:val="003979CC"/>
    <w:rsid w:val="003A0D0F"/>
    <w:rsid w:val="003A3609"/>
    <w:rsid w:val="003A3BC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5A3"/>
    <w:rsid w:val="003D2834"/>
    <w:rsid w:val="003D5C44"/>
    <w:rsid w:val="003D5D44"/>
    <w:rsid w:val="003D6705"/>
    <w:rsid w:val="003D7EAD"/>
    <w:rsid w:val="003E2ACE"/>
    <w:rsid w:val="003E2BAB"/>
    <w:rsid w:val="003E42B2"/>
    <w:rsid w:val="003E46BD"/>
    <w:rsid w:val="003F1466"/>
    <w:rsid w:val="003F3523"/>
    <w:rsid w:val="003F52F7"/>
    <w:rsid w:val="003F7A95"/>
    <w:rsid w:val="00400398"/>
    <w:rsid w:val="00400430"/>
    <w:rsid w:val="00400476"/>
    <w:rsid w:val="00401A24"/>
    <w:rsid w:val="00402CA4"/>
    <w:rsid w:val="00403076"/>
    <w:rsid w:val="00403DC2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3F08"/>
    <w:rsid w:val="004246BA"/>
    <w:rsid w:val="004251D0"/>
    <w:rsid w:val="00426D6B"/>
    <w:rsid w:val="00427BA9"/>
    <w:rsid w:val="0043073B"/>
    <w:rsid w:val="0043143E"/>
    <w:rsid w:val="004315D5"/>
    <w:rsid w:val="00434576"/>
    <w:rsid w:val="0043766A"/>
    <w:rsid w:val="0044064A"/>
    <w:rsid w:val="00440BA5"/>
    <w:rsid w:val="00440E62"/>
    <w:rsid w:val="004410FF"/>
    <w:rsid w:val="00441D6A"/>
    <w:rsid w:val="004424B2"/>
    <w:rsid w:val="00442690"/>
    <w:rsid w:val="0044282A"/>
    <w:rsid w:val="00442E9D"/>
    <w:rsid w:val="0044395E"/>
    <w:rsid w:val="00444FFD"/>
    <w:rsid w:val="00446504"/>
    <w:rsid w:val="0045068D"/>
    <w:rsid w:val="00452A7E"/>
    <w:rsid w:val="00453C51"/>
    <w:rsid w:val="00455168"/>
    <w:rsid w:val="00455AF9"/>
    <w:rsid w:val="00456E46"/>
    <w:rsid w:val="004608BB"/>
    <w:rsid w:val="0046197E"/>
    <w:rsid w:val="004627C4"/>
    <w:rsid w:val="00463269"/>
    <w:rsid w:val="00464EA6"/>
    <w:rsid w:val="00467832"/>
    <w:rsid w:val="0047007B"/>
    <w:rsid w:val="004701BB"/>
    <w:rsid w:val="00470639"/>
    <w:rsid w:val="00470930"/>
    <w:rsid w:val="00470B30"/>
    <w:rsid w:val="004712F0"/>
    <w:rsid w:val="00471589"/>
    <w:rsid w:val="00472013"/>
    <w:rsid w:val="004752E3"/>
    <w:rsid w:val="00480951"/>
    <w:rsid w:val="00480FCD"/>
    <w:rsid w:val="00481BB3"/>
    <w:rsid w:val="00482AE0"/>
    <w:rsid w:val="00484616"/>
    <w:rsid w:val="00486307"/>
    <w:rsid w:val="00486CDA"/>
    <w:rsid w:val="00490E78"/>
    <w:rsid w:val="00492C29"/>
    <w:rsid w:val="00493C96"/>
    <w:rsid w:val="004960AA"/>
    <w:rsid w:val="004966C4"/>
    <w:rsid w:val="004968EC"/>
    <w:rsid w:val="00497463"/>
    <w:rsid w:val="00497ED3"/>
    <w:rsid w:val="004A0721"/>
    <w:rsid w:val="004A0B98"/>
    <w:rsid w:val="004A1509"/>
    <w:rsid w:val="004A3C29"/>
    <w:rsid w:val="004A69B0"/>
    <w:rsid w:val="004B1035"/>
    <w:rsid w:val="004B1307"/>
    <w:rsid w:val="004B489F"/>
    <w:rsid w:val="004B5009"/>
    <w:rsid w:val="004B537E"/>
    <w:rsid w:val="004B681A"/>
    <w:rsid w:val="004B7322"/>
    <w:rsid w:val="004C24C6"/>
    <w:rsid w:val="004C2843"/>
    <w:rsid w:val="004C2F34"/>
    <w:rsid w:val="004C3212"/>
    <w:rsid w:val="004C36C3"/>
    <w:rsid w:val="004C3DFE"/>
    <w:rsid w:val="004C4921"/>
    <w:rsid w:val="004C607D"/>
    <w:rsid w:val="004D0F91"/>
    <w:rsid w:val="004D4924"/>
    <w:rsid w:val="004D5B26"/>
    <w:rsid w:val="004D6201"/>
    <w:rsid w:val="004D6E27"/>
    <w:rsid w:val="004D72A2"/>
    <w:rsid w:val="004D79D9"/>
    <w:rsid w:val="004D7D5D"/>
    <w:rsid w:val="004E1F7B"/>
    <w:rsid w:val="004E2957"/>
    <w:rsid w:val="004E3809"/>
    <w:rsid w:val="004E5F85"/>
    <w:rsid w:val="004E63E4"/>
    <w:rsid w:val="004E7332"/>
    <w:rsid w:val="004F129F"/>
    <w:rsid w:val="004F3560"/>
    <w:rsid w:val="004F55C4"/>
    <w:rsid w:val="00500412"/>
    <w:rsid w:val="00502A49"/>
    <w:rsid w:val="00502CA2"/>
    <w:rsid w:val="005039FE"/>
    <w:rsid w:val="00507A8B"/>
    <w:rsid w:val="00507D5B"/>
    <w:rsid w:val="005100D4"/>
    <w:rsid w:val="0051032E"/>
    <w:rsid w:val="0051060C"/>
    <w:rsid w:val="0051068D"/>
    <w:rsid w:val="0051179E"/>
    <w:rsid w:val="00512EAA"/>
    <w:rsid w:val="00514C58"/>
    <w:rsid w:val="0051578A"/>
    <w:rsid w:val="00515950"/>
    <w:rsid w:val="00515C60"/>
    <w:rsid w:val="00517502"/>
    <w:rsid w:val="0052177A"/>
    <w:rsid w:val="00521CBC"/>
    <w:rsid w:val="005225C8"/>
    <w:rsid w:val="0052405A"/>
    <w:rsid w:val="00524CCF"/>
    <w:rsid w:val="005256F7"/>
    <w:rsid w:val="005271A8"/>
    <w:rsid w:val="005310D6"/>
    <w:rsid w:val="00533C5A"/>
    <w:rsid w:val="00533F3F"/>
    <w:rsid w:val="00534148"/>
    <w:rsid w:val="00535406"/>
    <w:rsid w:val="0053546C"/>
    <w:rsid w:val="00535567"/>
    <w:rsid w:val="00537870"/>
    <w:rsid w:val="00541F0C"/>
    <w:rsid w:val="0054423E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25B"/>
    <w:rsid w:val="00564AE0"/>
    <w:rsid w:val="00564B1C"/>
    <w:rsid w:val="005650F1"/>
    <w:rsid w:val="0056601F"/>
    <w:rsid w:val="00567516"/>
    <w:rsid w:val="0057359E"/>
    <w:rsid w:val="00573EB0"/>
    <w:rsid w:val="0057590E"/>
    <w:rsid w:val="00576B91"/>
    <w:rsid w:val="00577C93"/>
    <w:rsid w:val="005803C4"/>
    <w:rsid w:val="00580EA7"/>
    <w:rsid w:val="00581CB8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01CF"/>
    <w:rsid w:val="005A3F46"/>
    <w:rsid w:val="005A48D8"/>
    <w:rsid w:val="005A493C"/>
    <w:rsid w:val="005A4AE5"/>
    <w:rsid w:val="005A4E39"/>
    <w:rsid w:val="005A638E"/>
    <w:rsid w:val="005A7D28"/>
    <w:rsid w:val="005B049E"/>
    <w:rsid w:val="005B04DB"/>
    <w:rsid w:val="005B1DBB"/>
    <w:rsid w:val="005B3B39"/>
    <w:rsid w:val="005B55B3"/>
    <w:rsid w:val="005B56C0"/>
    <w:rsid w:val="005B69BF"/>
    <w:rsid w:val="005B74E5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5CA1"/>
    <w:rsid w:val="005F6486"/>
    <w:rsid w:val="0060290F"/>
    <w:rsid w:val="00602B32"/>
    <w:rsid w:val="00602F34"/>
    <w:rsid w:val="0060410D"/>
    <w:rsid w:val="00605C85"/>
    <w:rsid w:val="00606440"/>
    <w:rsid w:val="006068DA"/>
    <w:rsid w:val="0060716F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50FA"/>
    <w:rsid w:val="00637D13"/>
    <w:rsid w:val="00637F65"/>
    <w:rsid w:val="00640268"/>
    <w:rsid w:val="006409EE"/>
    <w:rsid w:val="00640C43"/>
    <w:rsid w:val="006416AE"/>
    <w:rsid w:val="00642726"/>
    <w:rsid w:val="00643062"/>
    <w:rsid w:val="006431F3"/>
    <w:rsid w:val="006435BF"/>
    <w:rsid w:val="00644451"/>
    <w:rsid w:val="00644D29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0830"/>
    <w:rsid w:val="00680C42"/>
    <w:rsid w:val="006820DF"/>
    <w:rsid w:val="00685059"/>
    <w:rsid w:val="00686C66"/>
    <w:rsid w:val="00693047"/>
    <w:rsid w:val="00693995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0A87"/>
    <w:rsid w:val="006B221E"/>
    <w:rsid w:val="006B36B3"/>
    <w:rsid w:val="006B3F77"/>
    <w:rsid w:val="006B4F14"/>
    <w:rsid w:val="006B5FD5"/>
    <w:rsid w:val="006B7640"/>
    <w:rsid w:val="006B7A12"/>
    <w:rsid w:val="006B7B75"/>
    <w:rsid w:val="006C06A8"/>
    <w:rsid w:val="006C1B65"/>
    <w:rsid w:val="006C333E"/>
    <w:rsid w:val="006C461D"/>
    <w:rsid w:val="006C58DD"/>
    <w:rsid w:val="006D06C3"/>
    <w:rsid w:val="006D113D"/>
    <w:rsid w:val="006D237D"/>
    <w:rsid w:val="006D5C91"/>
    <w:rsid w:val="006D65D9"/>
    <w:rsid w:val="006D6B09"/>
    <w:rsid w:val="006D6C7F"/>
    <w:rsid w:val="006D737B"/>
    <w:rsid w:val="006E0B05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361"/>
    <w:rsid w:val="00712671"/>
    <w:rsid w:val="00717106"/>
    <w:rsid w:val="00717FD0"/>
    <w:rsid w:val="007202DA"/>
    <w:rsid w:val="00721AF5"/>
    <w:rsid w:val="00722408"/>
    <w:rsid w:val="007236B2"/>
    <w:rsid w:val="00724D59"/>
    <w:rsid w:val="00725881"/>
    <w:rsid w:val="00725DFA"/>
    <w:rsid w:val="00727ED9"/>
    <w:rsid w:val="0073080A"/>
    <w:rsid w:val="00731A01"/>
    <w:rsid w:val="00732C6D"/>
    <w:rsid w:val="00733536"/>
    <w:rsid w:val="00733772"/>
    <w:rsid w:val="00737CE8"/>
    <w:rsid w:val="007418F9"/>
    <w:rsid w:val="00741B70"/>
    <w:rsid w:val="00745FC0"/>
    <w:rsid w:val="00746F06"/>
    <w:rsid w:val="007470A0"/>
    <w:rsid w:val="0074745F"/>
    <w:rsid w:val="00747BCE"/>
    <w:rsid w:val="007505D3"/>
    <w:rsid w:val="00751A61"/>
    <w:rsid w:val="00751F98"/>
    <w:rsid w:val="00753098"/>
    <w:rsid w:val="007538FF"/>
    <w:rsid w:val="00757FF9"/>
    <w:rsid w:val="00760506"/>
    <w:rsid w:val="00760C42"/>
    <w:rsid w:val="00762E5A"/>
    <w:rsid w:val="007637AF"/>
    <w:rsid w:val="007642E7"/>
    <w:rsid w:val="00764C45"/>
    <w:rsid w:val="00764F33"/>
    <w:rsid w:val="0076722F"/>
    <w:rsid w:val="007709BC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5957"/>
    <w:rsid w:val="0078629A"/>
    <w:rsid w:val="00787C03"/>
    <w:rsid w:val="00790C7A"/>
    <w:rsid w:val="0079269D"/>
    <w:rsid w:val="0079300D"/>
    <w:rsid w:val="00793A9D"/>
    <w:rsid w:val="00793F54"/>
    <w:rsid w:val="0079469D"/>
    <w:rsid w:val="00794F6D"/>
    <w:rsid w:val="00795FA1"/>
    <w:rsid w:val="00796379"/>
    <w:rsid w:val="0079676A"/>
    <w:rsid w:val="00797DD9"/>
    <w:rsid w:val="007A418D"/>
    <w:rsid w:val="007A426F"/>
    <w:rsid w:val="007A44DD"/>
    <w:rsid w:val="007A4C28"/>
    <w:rsid w:val="007A4D16"/>
    <w:rsid w:val="007A5E8C"/>
    <w:rsid w:val="007A65F8"/>
    <w:rsid w:val="007B02F6"/>
    <w:rsid w:val="007B13E0"/>
    <w:rsid w:val="007B5465"/>
    <w:rsid w:val="007B6970"/>
    <w:rsid w:val="007B75AE"/>
    <w:rsid w:val="007C14C6"/>
    <w:rsid w:val="007C384B"/>
    <w:rsid w:val="007C5C35"/>
    <w:rsid w:val="007C6E8F"/>
    <w:rsid w:val="007D38E8"/>
    <w:rsid w:val="007D4D01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5E04"/>
    <w:rsid w:val="007F6DAB"/>
    <w:rsid w:val="007F7155"/>
    <w:rsid w:val="007F73AD"/>
    <w:rsid w:val="007F7C05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044"/>
    <w:rsid w:val="00816940"/>
    <w:rsid w:val="0081722D"/>
    <w:rsid w:val="00820106"/>
    <w:rsid w:val="00821A31"/>
    <w:rsid w:val="00822D64"/>
    <w:rsid w:val="008233CA"/>
    <w:rsid w:val="00824643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19B3"/>
    <w:rsid w:val="0084261D"/>
    <w:rsid w:val="0084371C"/>
    <w:rsid w:val="00844514"/>
    <w:rsid w:val="00844880"/>
    <w:rsid w:val="00847D4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2A8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C8D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B6C4E"/>
    <w:rsid w:val="008C1EFE"/>
    <w:rsid w:val="008C4F63"/>
    <w:rsid w:val="008C5942"/>
    <w:rsid w:val="008C63AD"/>
    <w:rsid w:val="008C6AC4"/>
    <w:rsid w:val="008C799C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8F5E67"/>
    <w:rsid w:val="008F742C"/>
    <w:rsid w:val="00900388"/>
    <w:rsid w:val="00900D0C"/>
    <w:rsid w:val="00901C30"/>
    <w:rsid w:val="00902A69"/>
    <w:rsid w:val="00903E7C"/>
    <w:rsid w:val="0091104A"/>
    <w:rsid w:val="00911D70"/>
    <w:rsid w:val="00913555"/>
    <w:rsid w:val="00913A2D"/>
    <w:rsid w:val="00914306"/>
    <w:rsid w:val="009144F5"/>
    <w:rsid w:val="00915081"/>
    <w:rsid w:val="0091519A"/>
    <w:rsid w:val="00921E6F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77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6408"/>
    <w:rsid w:val="0094770B"/>
    <w:rsid w:val="00950F5D"/>
    <w:rsid w:val="00955394"/>
    <w:rsid w:val="00955B08"/>
    <w:rsid w:val="00955D5E"/>
    <w:rsid w:val="00955D88"/>
    <w:rsid w:val="00956D73"/>
    <w:rsid w:val="00957847"/>
    <w:rsid w:val="00962988"/>
    <w:rsid w:val="00962E1B"/>
    <w:rsid w:val="009638F7"/>
    <w:rsid w:val="009664F9"/>
    <w:rsid w:val="00967AC7"/>
    <w:rsid w:val="009712E2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563D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2082"/>
    <w:rsid w:val="009E3597"/>
    <w:rsid w:val="009E35A9"/>
    <w:rsid w:val="009E7B7A"/>
    <w:rsid w:val="009F127E"/>
    <w:rsid w:val="009F45DF"/>
    <w:rsid w:val="009F4868"/>
    <w:rsid w:val="009F48C7"/>
    <w:rsid w:val="009F4EAA"/>
    <w:rsid w:val="009F551A"/>
    <w:rsid w:val="009F59F0"/>
    <w:rsid w:val="009F71F0"/>
    <w:rsid w:val="009F74B8"/>
    <w:rsid w:val="00A00E01"/>
    <w:rsid w:val="00A01896"/>
    <w:rsid w:val="00A05A9D"/>
    <w:rsid w:val="00A10487"/>
    <w:rsid w:val="00A1072B"/>
    <w:rsid w:val="00A12212"/>
    <w:rsid w:val="00A132D7"/>
    <w:rsid w:val="00A13F8F"/>
    <w:rsid w:val="00A14B88"/>
    <w:rsid w:val="00A179FA"/>
    <w:rsid w:val="00A22E77"/>
    <w:rsid w:val="00A24EE8"/>
    <w:rsid w:val="00A2577C"/>
    <w:rsid w:val="00A2665F"/>
    <w:rsid w:val="00A26CEC"/>
    <w:rsid w:val="00A27288"/>
    <w:rsid w:val="00A27304"/>
    <w:rsid w:val="00A277F9"/>
    <w:rsid w:val="00A27F59"/>
    <w:rsid w:val="00A30BAF"/>
    <w:rsid w:val="00A3134C"/>
    <w:rsid w:val="00A32B42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A01"/>
    <w:rsid w:val="00A84D71"/>
    <w:rsid w:val="00A85004"/>
    <w:rsid w:val="00A90A81"/>
    <w:rsid w:val="00A91B9C"/>
    <w:rsid w:val="00A933C3"/>
    <w:rsid w:val="00A93883"/>
    <w:rsid w:val="00A94D92"/>
    <w:rsid w:val="00A95246"/>
    <w:rsid w:val="00A962AB"/>
    <w:rsid w:val="00A9639A"/>
    <w:rsid w:val="00A963E7"/>
    <w:rsid w:val="00AA0B46"/>
    <w:rsid w:val="00AA1011"/>
    <w:rsid w:val="00AA467F"/>
    <w:rsid w:val="00AA494D"/>
    <w:rsid w:val="00AA6E11"/>
    <w:rsid w:val="00AA75BB"/>
    <w:rsid w:val="00AA7D91"/>
    <w:rsid w:val="00AB18D1"/>
    <w:rsid w:val="00AB19F6"/>
    <w:rsid w:val="00AB1E79"/>
    <w:rsid w:val="00AB2601"/>
    <w:rsid w:val="00AB3497"/>
    <w:rsid w:val="00AB36D3"/>
    <w:rsid w:val="00AB6F9B"/>
    <w:rsid w:val="00AC09E4"/>
    <w:rsid w:val="00AC1B37"/>
    <w:rsid w:val="00AC1E5F"/>
    <w:rsid w:val="00AC506E"/>
    <w:rsid w:val="00AC5EB7"/>
    <w:rsid w:val="00AC6688"/>
    <w:rsid w:val="00AC70BD"/>
    <w:rsid w:val="00AC7F00"/>
    <w:rsid w:val="00AD146E"/>
    <w:rsid w:val="00AD1A91"/>
    <w:rsid w:val="00AD1F6C"/>
    <w:rsid w:val="00AD2158"/>
    <w:rsid w:val="00AD21E6"/>
    <w:rsid w:val="00AD2CF1"/>
    <w:rsid w:val="00AD336F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674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4CEC"/>
    <w:rsid w:val="00B46902"/>
    <w:rsid w:val="00B46FE7"/>
    <w:rsid w:val="00B47884"/>
    <w:rsid w:val="00B508CE"/>
    <w:rsid w:val="00B50FB4"/>
    <w:rsid w:val="00B5273F"/>
    <w:rsid w:val="00B5563A"/>
    <w:rsid w:val="00B574FE"/>
    <w:rsid w:val="00B607AA"/>
    <w:rsid w:val="00B623BF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55F9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315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0E57"/>
    <w:rsid w:val="00BE18C6"/>
    <w:rsid w:val="00BE1D98"/>
    <w:rsid w:val="00BE2CEC"/>
    <w:rsid w:val="00BE4750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2BE6"/>
    <w:rsid w:val="00C05CC6"/>
    <w:rsid w:val="00C061D2"/>
    <w:rsid w:val="00C075F7"/>
    <w:rsid w:val="00C07E60"/>
    <w:rsid w:val="00C10DED"/>
    <w:rsid w:val="00C111DD"/>
    <w:rsid w:val="00C138F0"/>
    <w:rsid w:val="00C17931"/>
    <w:rsid w:val="00C17DCD"/>
    <w:rsid w:val="00C21338"/>
    <w:rsid w:val="00C2137E"/>
    <w:rsid w:val="00C21501"/>
    <w:rsid w:val="00C22661"/>
    <w:rsid w:val="00C24561"/>
    <w:rsid w:val="00C248DB"/>
    <w:rsid w:val="00C24F18"/>
    <w:rsid w:val="00C26552"/>
    <w:rsid w:val="00C27153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301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0736"/>
    <w:rsid w:val="00C94370"/>
    <w:rsid w:val="00CA0F37"/>
    <w:rsid w:val="00CA1081"/>
    <w:rsid w:val="00CA3752"/>
    <w:rsid w:val="00CA3909"/>
    <w:rsid w:val="00CA5C0A"/>
    <w:rsid w:val="00CB07BB"/>
    <w:rsid w:val="00CB21A2"/>
    <w:rsid w:val="00CB2728"/>
    <w:rsid w:val="00CB37A0"/>
    <w:rsid w:val="00CB399F"/>
    <w:rsid w:val="00CB43D8"/>
    <w:rsid w:val="00CB4F36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43B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3FE2"/>
    <w:rsid w:val="00D45346"/>
    <w:rsid w:val="00D455C2"/>
    <w:rsid w:val="00D45D05"/>
    <w:rsid w:val="00D47B8C"/>
    <w:rsid w:val="00D51197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07B4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045D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A53"/>
    <w:rsid w:val="00DD1D74"/>
    <w:rsid w:val="00DD2562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1AA6"/>
    <w:rsid w:val="00E0370E"/>
    <w:rsid w:val="00E03D67"/>
    <w:rsid w:val="00E0634D"/>
    <w:rsid w:val="00E101D7"/>
    <w:rsid w:val="00E10686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D57"/>
    <w:rsid w:val="00E42417"/>
    <w:rsid w:val="00E42BA6"/>
    <w:rsid w:val="00E43EC7"/>
    <w:rsid w:val="00E44449"/>
    <w:rsid w:val="00E4749D"/>
    <w:rsid w:val="00E5243A"/>
    <w:rsid w:val="00E539E1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1AD7"/>
    <w:rsid w:val="00E733EE"/>
    <w:rsid w:val="00E74DBD"/>
    <w:rsid w:val="00E81C8C"/>
    <w:rsid w:val="00E8270A"/>
    <w:rsid w:val="00E829AC"/>
    <w:rsid w:val="00E8303E"/>
    <w:rsid w:val="00E832F1"/>
    <w:rsid w:val="00E856D8"/>
    <w:rsid w:val="00E8591F"/>
    <w:rsid w:val="00E87E63"/>
    <w:rsid w:val="00E9004C"/>
    <w:rsid w:val="00E91383"/>
    <w:rsid w:val="00E94DD5"/>
    <w:rsid w:val="00E96D2A"/>
    <w:rsid w:val="00E96E5D"/>
    <w:rsid w:val="00E97279"/>
    <w:rsid w:val="00E97E76"/>
    <w:rsid w:val="00EA0AAC"/>
    <w:rsid w:val="00EA4ABF"/>
    <w:rsid w:val="00EA54BC"/>
    <w:rsid w:val="00EA7DCF"/>
    <w:rsid w:val="00EA7E71"/>
    <w:rsid w:val="00EB3369"/>
    <w:rsid w:val="00EB60DC"/>
    <w:rsid w:val="00EB6A4C"/>
    <w:rsid w:val="00EB79B3"/>
    <w:rsid w:val="00EC1309"/>
    <w:rsid w:val="00EC1906"/>
    <w:rsid w:val="00ED23CE"/>
    <w:rsid w:val="00ED2AF1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11D9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5837"/>
    <w:rsid w:val="00F07550"/>
    <w:rsid w:val="00F1149A"/>
    <w:rsid w:val="00F118DA"/>
    <w:rsid w:val="00F12477"/>
    <w:rsid w:val="00F15349"/>
    <w:rsid w:val="00F17759"/>
    <w:rsid w:val="00F17BBA"/>
    <w:rsid w:val="00F21DB5"/>
    <w:rsid w:val="00F22942"/>
    <w:rsid w:val="00F2434C"/>
    <w:rsid w:val="00F263E2"/>
    <w:rsid w:val="00F303D7"/>
    <w:rsid w:val="00F31EDA"/>
    <w:rsid w:val="00F328C4"/>
    <w:rsid w:val="00F337FB"/>
    <w:rsid w:val="00F347A5"/>
    <w:rsid w:val="00F34A72"/>
    <w:rsid w:val="00F35023"/>
    <w:rsid w:val="00F35379"/>
    <w:rsid w:val="00F35530"/>
    <w:rsid w:val="00F3719D"/>
    <w:rsid w:val="00F411AF"/>
    <w:rsid w:val="00F417FF"/>
    <w:rsid w:val="00F43788"/>
    <w:rsid w:val="00F4580C"/>
    <w:rsid w:val="00F47624"/>
    <w:rsid w:val="00F518AC"/>
    <w:rsid w:val="00F54AC6"/>
    <w:rsid w:val="00F5666D"/>
    <w:rsid w:val="00F616D9"/>
    <w:rsid w:val="00F61D08"/>
    <w:rsid w:val="00F63A17"/>
    <w:rsid w:val="00F63D89"/>
    <w:rsid w:val="00F651F9"/>
    <w:rsid w:val="00F66798"/>
    <w:rsid w:val="00F70248"/>
    <w:rsid w:val="00F71581"/>
    <w:rsid w:val="00F72485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1E4F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F0AD-D48B-4B80-AAA3-7464DA2A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purl.org/dc/terms/"/>
    <ds:schemaRef ds:uri="http://schemas.microsoft.com/office/2006/metadata/properties"/>
    <ds:schemaRef ds:uri="e4454045-e512-4243-af38-fe3a1d61d83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e3f73580-0185-4478-b017-ecee7910f5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5</TotalTime>
  <Pages>2</Pages>
  <Words>542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5</cp:revision>
  <cp:lastPrinted>2013-05-23T06:19:00Z</cp:lastPrinted>
  <dcterms:created xsi:type="dcterms:W3CDTF">2024-07-25T10:03:00Z</dcterms:created>
  <dcterms:modified xsi:type="dcterms:W3CDTF">2024-10-25T15:29:00Z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