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207A688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EB0B59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Database Marketeer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BFD0B0F" w14:textId="77777777" w:rsidR="00F77DBA" w:rsidRDefault="00FD0F5E" w:rsidP="00F77DBA">
            <w:pPr>
              <w:rPr>
                <w:rFonts w:ascii="Calibri" w:hAnsi="Calibri" w:cs="Calibri"/>
                <w:bCs/>
                <w:iCs/>
                <w:sz w:val="20"/>
              </w:rPr>
            </w:pP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De functie van </w:t>
            </w:r>
            <w:r w:rsidR="0052563B">
              <w:rPr>
                <w:rFonts w:ascii="Calibri" w:hAnsi="Calibri" w:cs="Calibri"/>
                <w:bCs/>
                <w:iCs/>
                <w:sz w:val="20"/>
              </w:rPr>
              <w:t xml:space="preserve">Database </w:t>
            </w:r>
            <w:r w:rsidR="004758A8">
              <w:rPr>
                <w:rFonts w:ascii="Calibri" w:hAnsi="Calibri" w:cs="Calibri"/>
                <w:bCs/>
                <w:iCs/>
                <w:sz w:val="20"/>
              </w:rPr>
              <w:t>M</w:t>
            </w:r>
            <w:r w:rsidR="0052563B">
              <w:rPr>
                <w:rFonts w:ascii="Calibri" w:hAnsi="Calibri" w:cs="Calibri"/>
                <w:bCs/>
                <w:iCs/>
                <w:sz w:val="20"/>
              </w:rPr>
              <w:t>arketeer</w:t>
            </w: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 komt voor binnen de functiefamilie </w:t>
            </w:r>
            <w:r w:rsidR="0052563B">
              <w:rPr>
                <w:rFonts w:ascii="Calibri" w:hAnsi="Calibri" w:cs="Calibri"/>
                <w:bCs/>
                <w:iCs/>
                <w:sz w:val="20"/>
              </w:rPr>
              <w:t xml:space="preserve">Marketing en </w:t>
            </w:r>
            <w:r w:rsidR="00E83F61">
              <w:rPr>
                <w:rFonts w:ascii="Calibri" w:hAnsi="Calibri" w:cs="Calibri"/>
                <w:bCs/>
                <w:iCs/>
                <w:sz w:val="20"/>
              </w:rPr>
              <w:t xml:space="preserve">richt zich op de kwaliteit van de data, de regie op het verzamelen (intern en extern) van databronnen, compliance met regelgeving en de </w:t>
            </w:r>
            <w:r w:rsidR="00843D9C">
              <w:rPr>
                <w:rFonts w:ascii="Calibri" w:hAnsi="Calibri" w:cs="Calibri"/>
                <w:bCs/>
                <w:iCs/>
                <w:sz w:val="20"/>
              </w:rPr>
              <w:t>tactisch/</w:t>
            </w:r>
            <w:r w:rsidR="00E83F61">
              <w:rPr>
                <w:rFonts w:ascii="Calibri" w:hAnsi="Calibri" w:cs="Calibri"/>
                <w:bCs/>
                <w:iCs/>
                <w:sz w:val="20"/>
              </w:rPr>
              <w:t xml:space="preserve">strategische interpretatie van data. </w:t>
            </w:r>
          </w:p>
          <w:p w14:paraId="034C390B" w14:textId="77777777" w:rsidR="00D47765" w:rsidRDefault="00D47765" w:rsidP="00F77DBA">
            <w:pPr>
              <w:rPr>
                <w:rFonts w:ascii="Calibri" w:hAnsi="Calibri" w:cs="Calibri"/>
                <w:bCs/>
                <w:iCs/>
                <w:sz w:val="20"/>
              </w:rPr>
            </w:pPr>
          </w:p>
          <w:p w14:paraId="6783228E" w14:textId="360A5088" w:rsidR="00D47765" w:rsidRPr="009144F5" w:rsidRDefault="00D47765" w:rsidP="00F77DB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 xml:space="preserve">De Database Marketeer ontvangt hiërarchische leiding van het Hoofd Marketing. </w:t>
            </w:r>
            <w:r w:rsidR="005331BB">
              <w:rPr>
                <w:rFonts w:ascii="Calibri" w:hAnsi="Calibri" w:cs="Calibri"/>
                <w:bCs/>
                <w:iCs/>
                <w:sz w:val="20"/>
              </w:rPr>
              <w:t xml:space="preserve">Kan vanuit de eigen expertise functionele </w:t>
            </w:r>
            <w:r w:rsidR="00DC4B36">
              <w:rPr>
                <w:rFonts w:ascii="Calibri" w:hAnsi="Calibri" w:cs="Calibri"/>
                <w:bCs/>
                <w:iCs/>
                <w:sz w:val="20"/>
              </w:rPr>
              <w:t>aanwijzingen</w:t>
            </w:r>
            <w:r w:rsidR="00DD41C4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="005957E9">
              <w:rPr>
                <w:rFonts w:ascii="Calibri" w:hAnsi="Calibri" w:cs="Calibri"/>
                <w:bCs/>
                <w:iCs/>
                <w:sz w:val="20"/>
              </w:rPr>
              <w:t xml:space="preserve">geven </w:t>
            </w:r>
            <w:r w:rsidR="00DD41C4">
              <w:rPr>
                <w:rFonts w:ascii="Calibri" w:hAnsi="Calibri" w:cs="Calibri"/>
                <w:bCs/>
                <w:iCs/>
                <w:sz w:val="20"/>
              </w:rPr>
              <w:t xml:space="preserve">bij </w:t>
            </w:r>
            <w:r w:rsidR="005957E9">
              <w:rPr>
                <w:rFonts w:ascii="Calibri" w:hAnsi="Calibri" w:cs="Calibri"/>
                <w:bCs/>
                <w:iCs/>
                <w:sz w:val="20"/>
              </w:rPr>
              <w:t xml:space="preserve">onder andere </w:t>
            </w:r>
            <w:r w:rsidR="00DD41C4">
              <w:rPr>
                <w:rFonts w:ascii="Calibri" w:hAnsi="Calibri" w:cs="Calibri"/>
                <w:bCs/>
                <w:iCs/>
                <w:sz w:val="20"/>
              </w:rPr>
              <w:t>het leiden van</w:t>
            </w:r>
            <w:r w:rsidR="005331BB">
              <w:rPr>
                <w:rFonts w:ascii="Calibri" w:hAnsi="Calibri" w:cs="Calibri"/>
                <w:bCs/>
                <w:iCs/>
                <w:sz w:val="20"/>
              </w:rPr>
              <w:t xml:space="preserve"> </w:t>
            </w:r>
            <w:r w:rsidR="005957E9">
              <w:rPr>
                <w:rFonts w:ascii="Calibri" w:hAnsi="Calibri" w:cs="Calibri"/>
                <w:bCs/>
                <w:iCs/>
                <w:sz w:val="20"/>
              </w:rPr>
              <w:t xml:space="preserve">projecten </w:t>
            </w:r>
            <w:r w:rsidR="00DC4B36">
              <w:rPr>
                <w:rFonts w:ascii="Calibri" w:hAnsi="Calibri" w:cs="Calibri"/>
                <w:bCs/>
                <w:iCs/>
                <w:sz w:val="20"/>
              </w:rPr>
              <w:t xml:space="preserve">en </w:t>
            </w:r>
            <w:r w:rsidR="005957E9">
              <w:rPr>
                <w:rFonts w:ascii="Calibri" w:hAnsi="Calibri" w:cs="Calibri"/>
                <w:bCs/>
                <w:iCs/>
                <w:sz w:val="20"/>
              </w:rPr>
              <w:t xml:space="preserve">geeft </w:t>
            </w:r>
            <w:r w:rsidR="00DC4B36">
              <w:rPr>
                <w:rFonts w:ascii="Calibri" w:hAnsi="Calibri" w:cs="Calibri"/>
                <w:bCs/>
                <w:iCs/>
                <w:sz w:val="20"/>
              </w:rPr>
              <w:t xml:space="preserve">adviezen </w:t>
            </w:r>
            <w:r w:rsidR="005331BB">
              <w:rPr>
                <w:rFonts w:ascii="Calibri" w:hAnsi="Calibri" w:cs="Calibri"/>
                <w:bCs/>
                <w:iCs/>
                <w:sz w:val="20"/>
              </w:rPr>
              <w:t>aan anderen</w:t>
            </w:r>
            <w:r w:rsidR="00DC4B36">
              <w:rPr>
                <w:rFonts w:ascii="Calibri" w:hAnsi="Calibri" w:cs="Calibri"/>
                <w:bCs/>
                <w:iCs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7EC52BAF" w:rsidR="000177B0" w:rsidRPr="009144F5" w:rsidRDefault="00EB0B59" w:rsidP="001A30F8">
            <w:pPr>
              <w:rPr>
                <w:rFonts w:ascii="Calibri" w:hAnsi="Calibri" w:cs="Calibri"/>
                <w:sz w:val="20"/>
              </w:rPr>
            </w:pPr>
            <w:r w:rsidRPr="00EB0B59">
              <w:rPr>
                <w:rFonts w:ascii="Calibri" w:hAnsi="Calibri" w:cs="Calibri"/>
                <w:sz w:val="20"/>
              </w:rPr>
              <w:t>Ontwikkelt</w:t>
            </w:r>
            <w:r w:rsidR="00DC4B36">
              <w:rPr>
                <w:rFonts w:ascii="Calibri" w:hAnsi="Calibri" w:cs="Calibri"/>
                <w:sz w:val="20"/>
              </w:rPr>
              <w:t xml:space="preserve"> databases en </w:t>
            </w:r>
            <w:r w:rsidR="00DF7E94">
              <w:rPr>
                <w:rFonts w:ascii="Calibri" w:hAnsi="Calibri" w:cs="Calibri"/>
                <w:sz w:val="20"/>
              </w:rPr>
              <w:t>ontwikkelt</w:t>
            </w:r>
            <w:r w:rsidRPr="00EB0B59">
              <w:rPr>
                <w:rFonts w:ascii="Calibri" w:hAnsi="Calibri" w:cs="Calibri"/>
                <w:sz w:val="20"/>
              </w:rPr>
              <w:t xml:space="preserve">, test en voert database selecties op de </w:t>
            </w:r>
            <w:r w:rsidR="00A73A3E">
              <w:rPr>
                <w:rFonts w:ascii="Calibri" w:hAnsi="Calibri" w:cs="Calibri"/>
                <w:sz w:val="20"/>
              </w:rPr>
              <w:t>(</w:t>
            </w:r>
            <w:r w:rsidRPr="00EB0B59">
              <w:rPr>
                <w:rFonts w:ascii="Calibri" w:hAnsi="Calibri" w:cs="Calibri"/>
                <w:sz w:val="20"/>
              </w:rPr>
              <w:t>klanten</w:t>
            </w:r>
            <w:r w:rsidR="00A73A3E">
              <w:rPr>
                <w:rFonts w:ascii="Calibri" w:hAnsi="Calibri" w:cs="Calibri"/>
                <w:sz w:val="20"/>
              </w:rPr>
              <w:t>)</w:t>
            </w:r>
            <w:r w:rsidRPr="00EB0B59">
              <w:rPr>
                <w:rFonts w:ascii="Calibri" w:hAnsi="Calibri" w:cs="Calibri"/>
                <w:sz w:val="20"/>
              </w:rPr>
              <w:t>bestanden uit ter ondersteuning en verbetering</w:t>
            </w:r>
            <w:r w:rsidR="001A30F8">
              <w:rPr>
                <w:rFonts w:ascii="Calibri" w:hAnsi="Calibri" w:cs="Calibri"/>
                <w:sz w:val="20"/>
              </w:rPr>
              <w:t xml:space="preserve"> </w:t>
            </w:r>
            <w:r w:rsidRPr="00EB0B59">
              <w:rPr>
                <w:rFonts w:ascii="Calibri" w:hAnsi="Calibri" w:cs="Calibri"/>
                <w:sz w:val="20"/>
              </w:rPr>
              <w:t>van het rendement op marketingactiviteiten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72583A1B" w:rsidR="009F48C7" w:rsidRPr="0032539C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32539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EB0B59" w:rsidRPr="0032539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Beleid</w:t>
            </w:r>
            <w:r w:rsidR="00042DC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sinput leveren</w:t>
            </w:r>
          </w:p>
        </w:tc>
      </w:tr>
      <w:tr w:rsidR="00B37592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7A6E0BFB" w:rsidR="00B37592" w:rsidRPr="00042DCB" w:rsidRDefault="00EB0B59" w:rsidP="00EB0B59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042DCB">
              <w:rPr>
                <w:rFonts w:ascii="Calibri" w:hAnsi="Calibri" w:cs="Calibri"/>
                <w:i/>
                <w:sz w:val="20"/>
              </w:rPr>
              <w:t>Bijdrage aan het marketingplan, vanuit het perspectief van database marketing.</w:t>
            </w:r>
          </w:p>
        </w:tc>
        <w:tc>
          <w:tcPr>
            <w:tcW w:w="3296" w:type="pct"/>
          </w:tcPr>
          <w:p w14:paraId="2AC03F11" w14:textId="4C85F99B" w:rsidR="00EB0B59" w:rsidRDefault="000257AC" w:rsidP="00EB0B5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Heeft een visie op de inrichting van </w:t>
            </w:r>
            <w:r w:rsidR="00AE3988">
              <w:rPr>
                <w:rFonts w:ascii="Calibri" w:hAnsi="Calibri" w:cs="Calibri"/>
                <w:sz w:val="20"/>
              </w:rPr>
              <w:t>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D10574">
              <w:rPr>
                <w:rFonts w:ascii="Calibri" w:hAnsi="Calibri" w:cs="Calibri"/>
                <w:sz w:val="20"/>
              </w:rPr>
              <w:t>l</w:t>
            </w:r>
            <w:r w:rsidR="00EB0B59" w:rsidRPr="0032539C">
              <w:rPr>
                <w:rFonts w:ascii="Calibri" w:hAnsi="Calibri" w:cs="Calibri"/>
                <w:sz w:val="20"/>
              </w:rPr>
              <w:t>evert input voor database marketingdoelstellingen</w:t>
            </w:r>
            <w:r w:rsidR="00827D84">
              <w:rPr>
                <w:rFonts w:ascii="Calibri" w:hAnsi="Calibri" w:cs="Calibri"/>
                <w:sz w:val="20"/>
              </w:rPr>
              <w:t>.</w:t>
            </w:r>
          </w:p>
          <w:p w14:paraId="55A5C448" w14:textId="19F871C6" w:rsidR="00D10574" w:rsidRPr="0032539C" w:rsidRDefault="00D10574" w:rsidP="00EB0B5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Ontwikkelt </w:t>
            </w:r>
            <w:r w:rsidR="00234285">
              <w:rPr>
                <w:rFonts w:ascii="Calibri" w:hAnsi="Calibri" w:cs="Calibri"/>
                <w:sz w:val="20"/>
              </w:rPr>
              <w:t xml:space="preserve">plannen voor </w:t>
            </w:r>
            <w:r w:rsidR="0050016E">
              <w:rPr>
                <w:rFonts w:ascii="Calibri" w:hAnsi="Calibri" w:cs="Calibri"/>
                <w:sz w:val="20"/>
              </w:rPr>
              <w:t>(door)ontwikkeling</w:t>
            </w:r>
            <w:r w:rsidR="00BC2AB5">
              <w:rPr>
                <w:rFonts w:ascii="Calibri" w:hAnsi="Calibri" w:cs="Calibri"/>
                <w:sz w:val="20"/>
              </w:rPr>
              <w:t xml:space="preserve"> ten aanzien van het eigen aandachtsgebied</w:t>
            </w:r>
            <w:r w:rsidR="00B614EC">
              <w:rPr>
                <w:rFonts w:ascii="Calibri" w:hAnsi="Calibri" w:cs="Calibri"/>
                <w:sz w:val="20"/>
              </w:rPr>
              <w:t xml:space="preserve"> op basis van een gedragen visie.</w:t>
            </w:r>
          </w:p>
          <w:p w14:paraId="7F63EAA3" w14:textId="001F0BDF" w:rsidR="00B37592" w:rsidRPr="0032539C" w:rsidRDefault="00EB0B59" w:rsidP="00EB0B5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2539C">
              <w:rPr>
                <w:rFonts w:ascii="Calibri" w:hAnsi="Calibri" w:cs="Calibri"/>
                <w:sz w:val="20"/>
              </w:rPr>
              <w:t>Denkt mee over benodigde financiële middelen</w:t>
            </w:r>
            <w:r w:rsidR="00827D84">
              <w:rPr>
                <w:rFonts w:ascii="Calibri" w:hAnsi="Calibri" w:cs="Calibri"/>
                <w:sz w:val="20"/>
              </w:rPr>
              <w:t>.</w:t>
            </w:r>
          </w:p>
          <w:p w14:paraId="26C47E8B" w14:textId="52C153F5" w:rsidR="00520563" w:rsidRPr="0032539C" w:rsidRDefault="0032539C" w:rsidP="00EB0B5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2539C">
              <w:rPr>
                <w:rFonts w:ascii="Calibri" w:hAnsi="Calibri" w:cs="Calibri"/>
                <w:sz w:val="20"/>
              </w:rPr>
              <w:t>Verbeter</w:t>
            </w:r>
            <w:r w:rsidR="0029702E">
              <w:rPr>
                <w:rFonts w:ascii="Calibri" w:hAnsi="Calibri" w:cs="Calibri"/>
                <w:sz w:val="20"/>
              </w:rPr>
              <w:t>t</w:t>
            </w:r>
            <w:r w:rsidRPr="0032539C">
              <w:rPr>
                <w:rFonts w:ascii="Calibri" w:hAnsi="Calibri" w:cs="Calibri"/>
                <w:sz w:val="20"/>
              </w:rPr>
              <w:t xml:space="preserve"> de datakwaliteit, onder andere door het opsporen en corrigeren van fouten.</w:t>
            </w:r>
          </w:p>
          <w:p w14:paraId="535AC477" w14:textId="42172069" w:rsidR="0032539C" w:rsidRPr="0032539C" w:rsidRDefault="0032539C" w:rsidP="00EB0B5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2539C">
              <w:rPr>
                <w:rFonts w:ascii="Calibri" w:hAnsi="Calibri" w:cs="Calibri"/>
                <w:sz w:val="20"/>
              </w:rPr>
              <w:t>Verbeter</w:t>
            </w:r>
            <w:r w:rsidR="0029702E">
              <w:rPr>
                <w:rFonts w:ascii="Calibri" w:hAnsi="Calibri" w:cs="Calibri"/>
                <w:sz w:val="20"/>
              </w:rPr>
              <w:t>t</w:t>
            </w:r>
            <w:r w:rsidRPr="0032539C">
              <w:rPr>
                <w:rFonts w:ascii="Calibri" w:hAnsi="Calibri" w:cs="Calibri"/>
                <w:sz w:val="20"/>
              </w:rPr>
              <w:t>, standaardiseert en maakt het dataproces efficiënter</w:t>
            </w:r>
            <w:r w:rsidR="00827D84">
              <w:rPr>
                <w:rFonts w:ascii="Calibri" w:hAnsi="Calibri" w:cs="Calibri"/>
                <w:sz w:val="20"/>
              </w:rPr>
              <w:t>.</w:t>
            </w:r>
            <w:r w:rsidRPr="0032539C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BD6D7E" w:rsidRPr="00955B08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4B85DFC3" w:rsidR="00BD6D7E" w:rsidRPr="0032539C" w:rsidRDefault="00EB0B59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32539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Analyse</w:t>
            </w:r>
            <w:r w:rsidR="00114AA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s opleveren</w:t>
            </w:r>
            <w:r w:rsidRPr="0032539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en </w:t>
            </w:r>
            <w:r w:rsidR="00114AA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</w:t>
            </w:r>
            <w:r w:rsidRPr="0032539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dvies</w:t>
            </w:r>
            <w:r w:rsidR="00114AA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geven</w:t>
            </w:r>
          </w:p>
        </w:tc>
      </w:tr>
      <w:tr w:rsidR="00FD4AE1" w:rsidRPr="00E96D2A" w14:paraId="6BD4C8AF" w14:textId="77777777" w:rsidTr="00D26A0E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3FDDA5D7" w:rsidR="00FD4AE1" w:rsidRPr="00B1372C" w:rsidRDefault="00EB0B59" w:rsidP="00EB0B59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B1372C">
              <w:rPr>
                <w:rFonts w:ascii="Calibri" w:hAnsi="Calibri" w:cs="Calibri"/>
                <w:i/>
                <w:sz w:val="20"/>
              </w:rPr>
              <w:t xml:space="preserve">Inzicht in </w:t>
            </w:r>
            <w:r w:rsidR="00114AAC">
              <w:rPr>
                <w:rFonts w:ascii="Calibri" w:hAnsi="Calibri" w:cs="Calibri"/>
                <w:i/>
                <w:sz w:val="20"/>
              </w:rPr>
              <w:t>doelgroepinformatie</w:t>
            </w:r>
            <w:r w:rsidRPr="00B1372C">
              <w:rPr>
                <w:rFonts w:ascii="Calibri" w:hAnsi="Calibri" w:cs="Calibri"/>
                <w:i/>
                <w:sz w:val="20"/>
              </w:rPr>
              <w:t xml:space="preserve"> voor het uitvoeren van mailings, e-mailings</w:t>
            </w:r>
            <w:r w:rsidR="004C4BA1">
              <w:rPr>
                <w:rFonts w:ascii="Calibri" w:hAnsi="Calibri" w:cs="Calibri"/>
                <w:i/>
                <w:sz w:val="20"/>
              </w:rPr>
              <w:t>,</w:t>
            </w:r>
            <w:r w:rsidRPr="00B1372C">
              <w:rPr>
                <w:rFonts w:ascii="Calibri" w:hAnsi="Calibri" w:cs="Calibri"/>
                <w:i/>
                <w:sz w:val="20"/>
              </w:rPr>
              <w:t xml:space="preserve"> telemarketingacties</w:t>
            </w:r>
            <w:r w:rsidR="004C4BA1">
              <w:rPr>
                <w:rFonts w:ascii="Calibri" w:hAnsi="Calibri" w:cs="Calibri"/>
                <w:i/>
                <w:sz w:val="20"/>
              </w:rPr>
              <w:t xml:space="preserve"> en campagnes</w:t>
            </w:r>
            <w:r w:rsidRPr="00B1372C">
              <w:rPr>
                <w:rFonts w:ascii="Calibri" w:hAnsi="Calibri" w:cs="Calibri"/>
                <w:i/>
                <w:sz w:val="20"/>
              </w:rPr>
              <w:t>, in overleg met marketing.</w:t>
            </w:r>
          </w:p>
        </w:tc>
        <w:tc>
          <w:tcPr>
            <w:tcW w:w="3296" w:type="pct"/>
          </w:tcPr>
          <w:p w14:paraId="34471F82" w14:textId="69E62350" w:rsidR="00EB0B59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Analyseert commerciële mogelijkheden van de database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E5F6D03" w14:textId="25B40DC0" w:rsidR="004D5418" w:rsidRDefault="00107D1A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Ontwikkelt en s</w:t>
            </w:r>
            <w:r w:rsidR="002D07E4">
              <w:rPr>
                <w:rFonts w:ascii="Calibri" w:hAnsi="Calibri" w:cs="Calibri"/>
                <w:sz w:val="20"/>
                <w:szCs w:val="20"/>
              </w:rPr>
              <w:t>telt marketinganalyses en rapportages op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CF18573" w14:textId="525E5097" w:rsidR="002D07E4" w:rsidRPr="0032539C" w:rsidRDefault="002D07E4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Stelt klantprofielen</w:t>
            </w:r>
            <w:r w:rsidR="00C703FD">
              <w:rPr>
                <w:rFonts w:ascii="Calibri" w:hAnsi="Calibri" w:cs="Calibri"/>
                <w:sz w:val="20"/>
                <w:szCs w:val="20"/>
              </w:rPr>
              <w:t xml:space="preserve"> en segmentaties op naar aanleiding van de gekozen richting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7908BC7" w14:textId="07469CE8" w:rsidR="00EB0B59" w:rsidRPr="0032539C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Inventariseert interne informatiebehoefte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4F2B0E" w14:textId="3AFE20E9" w:rsidR="00EB0B59" w:rsidRPr="0032539C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Selecteert adresbestanden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  <w:r w:rsidRPr="00325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33A927" w14:textId="42416010" w:rsidR="00EB0B59" w:rsidRPr="0032539C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Bewerkt in- en externe bestanden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7ED1AC2" w14:textId="610F2259" w:rsidR="00EB0B59" w:rsidRPr="0032539C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Voert kwantitatieve analyses uit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12730E" w14:textId="5ABCB016" w:rsidR="00FD4AE1" w:rsidRPr="0032539C" w:rsidRDefault="00EB0B59" w:rsidP="00EB0B5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32539C">
              <w:rPr>
                <w:rFonts w:ascii="Calibri" w:hAnsi="Calibri" w:cs="Calibri"/>
                <w:sz w:val="20"/>
                <w:szCs w:val="20"/>
              </w:rPr>
              <w:t>Geeft advies over</w:t>
            </w:r>
            <w:r w:rsidR="00956FE1">
              <w:rPr>
                <w:rFonts w:ascii="Calibri" w:hAnsi="Calibri" w:cs="Calibri"/>
                <w:sz w:val="20"/>
                <w:szCs w:val="20"/>
              </w:rPr>
              <w:t xml:space="preserve"> de</w:t>
            </w:r>
            <w:r w:rsidRPr="0032539C">
              <w:rPr>
                <w:rFonts w:ascii="Calibri" w:hAnsi="Calibri" w:cs="Calibri"/>
                <w:sz w:val="20"/>
                <w:szCs w:val="20"/>
              </w:rPr>
              <w:t xml:space="preserve"> te benaderen doelgroepen</w:t>
            </w:r>
            <w:r w:rsidR="00114A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1A37" w:rsidRPr="00AA494D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31229FF4" w:rsidR="00161A37" w:rsidRPr="000175F5" w:rsidRDefault="004E63E4" w:rsidP="000175F5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0175F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br w:type="page"/>
            </w:r>
            <w:r w:rsidR="003368B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Ontwikkelingen volgen</w:t>
            </w:r>
            <w:r w:rsidR="00315394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,</w:t>
            </w:r>
            <w:r w:rsidR="003368B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E2396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adviseren en </w:t>
            </w:r>
            <w:r w:rsidR="001146F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(mede) </w:t>
            </w:r>
            <w:r w:rsidR="003368B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realiseren van projecten</w:t>
            </w:r>
          </w:p>
        </w:tc>
      </w:tr>
      <w:tr w:rsidR="002A3B5E" w:rsidRPr="00E96D2A" w14:paraId="4CAA40CD" w14:textId="77777777" w:rsidTr="00956FE1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33FA99C5" w14:textId="6BE660D5" w:rsidR="002A3B5E" w:rsidRPr="00B1372C" w:rsidRDefault="003368B0" w:rsidP="002A3B5E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Ontwikkeling</w:t>
            </w:r>
            <w:r w:rsidR="0065265E">
              <w:rPr>
                <w:rFonts w:ascii="Calibri" w:hAnsi="Calibri" w:cs="Calibri"/>
                <w:i/>
                <w:sz w:val="20"/>
              </w:rPr>
              <w:t>en zijn gevolgd</w:t>
            </w:r>
            <w:r w:rsidR="00E23962">
              <w:rPr>
                <w:rFonts w:ascii="Calibri" w:hAnsi="Calibri" w:cs="Calibri"/>
                <w:i/>
                <w:sz w:val="20"/>
              </w:rPr>
              <w:t xml:space="preserve"> waarop adviezen en </w:t>
            </w:r>
            <w:r w:rsidR="001146F8">
              <w:rPr>
                <w:rFonts w:ascii="Calibri" w:hAnsi="Calibri" w:cs="Calibri"/>
                <w:i/>
                <w:sz w:val="20"/>
              </w:rPr>
              <w:t>projecten worden opgesteld en (mede) gerealiseerd</w:t>
            </w:r>
            <w:r w:rsidR="00B06C4D" w:rsidRPr="00B1372C">
              <w:rPr>
                <w:rFonts w:ascii="Calibri" w:hAnsi="Calibri" w:cs="Calibri"/>
                <w:i/>
                <w:sz w:val="20"/>
              </w:rPr>
              <w:t xml:space="preserve">, zodanig dat </w:t>
            </w:r>
            <w:r w:rsidR="007F1C48">
              <w:rPr>
                <w:rFonts w:ascii="Calibri" w:hAnsi="Calibri" w:cs="Calibri"/>
                <w:i/>
                <w:sz w:val="20"/>
              </w:rPr>
              <w:t>de database marketing op de juiste wijz</w:t>
            </w:r>
            <w:r w:rsidR="00B642DE">
              <w:rPr>
                <w:rFonts w:ascii="Calibri" w:hAnsi="Calibri" w:cs="Calibri"/>
                <w:i/>
                <w:sz w:val="20"/>
              </w:rPr>
              <w:t>e de organisatie ondersteund in het behalen van doelen</w:t>
            </w:r>
            <w:r w:rsidR="00487E0C" w:rsidRPr="00B1372C">
              <w:rPr>
                <w:rFonts w:ascii="Calibri" w:hAnsi="Calibri" w:cs="Calibri"/>
                <w:i/>
                <w:sz w:val="20"/>
              </w:rPr>
              <w:t xml:space="preserve">. </w:t>
            </w:r>
          </w:p>
        </w:tc>
        <w:tc>
          <w:tcPr>
            <w:tcW w:w="3296" w:type="pct"/>
          </w:tcPr>
          <w:p w14:paraId="7AED1F55" w14:textId="7A73ACF9" w:rsidR="00B06C4D" w:rsidRPr="00B06C4D" w:rsidRDefault="00B06C4D" w:rsidP="00B06C4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6C4D">
              <w:rPr>
                <w:rFonts w:ascii="Calibri" w:hAnsi="Calibri" w:cs="Calibri"/>
                <w:sz w:val="20"/>
              </w:rPr>
              <w:t>Volgt en analyseert trends in de markt, vertaalt dit naar adviezen voor het management.</w:t>
            </w:r>
          </w:p>
          <w:p w14:paraId="75D80BEB" w14:textId="5C3502D9" w:rsidR="00B06C4D" w:rsidRDefault="00B06C4D" w:rsidP="00B06C4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6C4D">
              <w:rPr>
                <w:rFonts w:ascii="Calibri" w:hAnsi="Calibri" w:cs="Calibri"/>
                <w:sz w:val="20"/>
              </w:rPr>
              <w:t>Neemt deel aan overleggen en relevante projecten met managers en medewerkers</w:t>
            </w:r>
            <w:r w:rsidR="00135A54">
              <w:rPr>
                <w:rFonts w:ascii="Calibri" w:hAnsi="Calibri" w:cs="Calibri"/>
                <w:sz w:val="20"/>
              </w:rPr>
              <w:t>: kan eventueel als projectleider optreden</w:t>
            </w:r>
            <w:r w:rsidR="003225E8">
              <w:rPr>
                <w:rFonts w:ascii="Calibri" w:hAnsi="Calibri" w:cs="Calibri"/>
                <w:sz w:val="20"/>
              </w:rPr>
              <w:t xml:space="preserve"> in relatie tot </w:t>
            </w:r>
            <w:r w:rsidR="00704A44">
              <w:rPr>
                <w:rFonts w:ascii="Calibri" w:hAnsi="Calibri" w:cs="Calibri"/>
                <w:sz w:val="20"/>
              </w:rPr>
              <w:t>(door)ontwikkeling van databases</w:t>
            </w:r>
            <w:r w:rsidR="00774024">
              <w:rPr>
                <w:rFonts w:ascii="Calibri" w:hAnsi="Calibri" w:cs="Calibri"/>
                <w:sz w:val="20"/>
              </w:rPr>
              <w:t xml:space="preserve"> en bijbehorend</w:t>
            </w:r>
            <w:r w:rsidR="00BA5142">
              <w:rPr>
                <w:rFonts w:ascii="Calibri" w:hAnsi="Calibri" w:cs="Calibri"/>
                <w:sz w:val="20"/>
              </w:rPr>
              <w:t>e processen</w:t>
            </w:r>
            <w:r w:rsidRPr="00B06C4D">
              <w:rPr>
                <w:rFonts w:ascii="Calibri" w:hAnsi="Calibri" w:cs="Calibri"/>
                <w:sz w:val="20"/>
              </w:rPr>
              <w:t>.</w:t>
            </w:r>
          </w:p>
          <w:p w14:paraId="4EB9E59B" w14:textId="75B341AC" w:rsidR="002A3B5E" w:rsidRPr="00396637" w:rsidRDefault="0032539C" w:rsidP="0039663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Evalueert resultaten </w:t>
            </w:r>
            <w:r w:rsidR="00135A54">
              <w:rPr>
                <w:rFonts w:ascii="Calibri" w:hAnsi="Calibri" w:cs="Calibri"/>
                <w:sz w:val="20"/>
              </w:rPr>
              <w:t xml:space="preserve">van </w:t>
            </w:r>
            <w:r>
              <w:rPr>
                <w:rFonts w:ascii="Calibri" w:hAnsi="Calibri" w:cs="Calibri"/>
                <w:sz w:val="20"/>
              </w:rPr>
              <w:t>marketing acties</w:t>
            </w:r>
            <w:r w:rsidR="00135A54">
              <w:rPr>
                <w:rFonts w:ascii="Calibri" w:hAnsi="Calibri" w:cs="Calibri"/>
                <w:sz w:val="20"/>
              </w:rPr>
              <w:t xml:space="preserve"> en campagnes</w:t>
            </w:r>
            <w:r w:rsidR="00704A44">
              <w:rPr>
                <w:rFonts w:ascii="Calibri" w:hAnsi="Calibri" w:cs="Calibri"/>
                <w:sz w:val="20"/>
              </w:rPr>
              <w:t xml:space="preserve"> en ontwikkelprojecten</w:t>
            </w:r>
            <w:r w:rsidR="00BC2AB5">
              <w:rPr>
                <w:rFonts w:ascii="Calibri" w:hAnsi="Calibri" w:cs="Calibri"/>
                <w:sz w:val="20"/>
              </w:rPr>
              <w:t xml:space="preserve"> en </w:t>
            </w:r>
            <w:r w:rsidR="00F60240">
              <w:rPr>
                <w:rFonts w:ascii="Calibri" w:hAnsi="Calibri" w:cs="Calibri"/>
                <w:sz w:val="20"/>
              </w:rPr>
              <w:t>stelt verbetervoorstellen op</w:t>
            </w:r>
            <w:r w:rsidR="007B1CD2">
              <w:rPr>
                <w:rFonts w:ascii="Calibri" w:hAnsi="Calibri" w:cs="Calibri"/>
                <w:sz w:val="20"/>
              </w:rPr>
              <w:t>.</w:t>
            </w:r>
          </w:p>
        </w:tc>
      </w:tr>
      <w:tr w:rsidR="004A0721" w:rsidRPr="00E42417" w14:paraId="67507626" w14:textId="77777777" w:rsidTr="004A0721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4B2B3983" w:rsidR="004A0721" w:rsidRPr="00E42417" w:rsidRDefault="00EB0B59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lastRenderedPageBreak/>
              <w:t>Kwaliteit database</w:t>
            </w:r>
            <w:r w:rsidR="00F20E7D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(s)</w:t>
            </w:r>
            <w:r w:rsidR="004D0DF6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en processen</w:t>
            </w:r>
            <w:r w:rsidR="00565284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verbeteren</w:t>
            </w:r>
          </w:p>
        </w:tc>
      </w:tr>
      <w:tr w:rsidR="003F52F7" w:rsidRPr="00E96D2A" w14:paraId="3143F9AE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C72A0F" w14:textId="4233C53F" w:rsidR="003F52F7" w:rsidRPr="00B1372C" w:rsidRDefault="004D0DF6" w:rsidP="00EB0B59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Kwaliteit </w:t>
            </w:r>
            <w:r w:rsidR="00F20E7D">
              <w:rPr>
                <w:rFonts w:ascii="Calibri" w:hAnsi="Calibri" w:cs="Calibri"/>
                <w:i/>
                <w:sz w:val="20"/>
              </w:rPr>
              <w:t xml:space="preserve">van de database(s)en bijbehorende processen </w:t>
            </w:r>
            <w:r w:rsidR="00403BDB" w:rsidRPr="00B1372C">
              <w:rPr>
                <w:rFonts w:ascii="Calibri" w:hAnsi="Calibri" w:cs="Calibri"/>
                <w:i/>
                <w:sz w:val="20"/>
              </w:rPr>
              <w:t xml:space="preserve">zijn verbeterd, zodanig dat sprake is van meer </w:t>
            </w:r>
            <w:r w:rsidR="0032539C" w:rsidRPr="00B1372C">
              <w:rPr>
                <w:rFonts w:ascii="Calibri" w:hAnsi="Calibri" w:cs="Calibri"/>
                <w:i/>
                <w:sz w:val="20"/>
              </w:rPr>
              <w:t>efficiëntie</w:t>
            </w:r>
            <w:r w:rsidR="00403BDB" w:rsidRPr="00B1372C">
              <w:rPr>
                <w:rFonts w:ascii="Calibri" w:hAnsi="Calibri" w:cs="Calibri"/>
                <w:i/>
                <w:sz w:val="20"/>
              </w:rPr>
              <w:t xml:space="preserve"> en effectiviteit in de uitvoering van werkzaamheden </w:t>
            </w:r>
            <w:r w:rsidR="00F20E7D">
              <w:rPr>
                <w:rFonts w:ascii="Calibri" w:hAnsi="Calibri" w:cs="Calibri"/>
                <w:i/>
                <w:sz w:val="20"/>
              </w:rPr>
              <w:t xml:space="preserve">binnen </w:t>
            </w:r>
            <w:r w:rsidR="0037640C">
              <w:rPr>
                <w:rFonts w:ascii="Calibri" w:hAnsi="Calibri" w:cs="Calibri"/>
                <w:i/>
                <w:sz w:val="20"/>
              </w:rPr>
              <w:t xml:space="preserve">het aandachtsgebied </w:t>
            </w:r>
            <w:r w:rsidR="00B63D26">
              <w:rPr>
                <w:rFonts w:ascii="Calibri" w:hAnsi="Calibri" w:cs="Calibri"/>
                <w:i/>
                <w:sz w:val="20"/>
              </w:rPr>
              <w:t xml:space="preserve">met een efficiënte </w:t>
            </w:r>
            <w:r w:rsidR="00D375C3">
              <w:rPr>
                <w:rFonts w:ascii="Calibri" w:hAnsi="Calibri" w:cs="Calibri"/>
                <w:i/>
                <w:sz w:val="20"/>
              </w:rPr>
              <w:t>beschikbaarheid van relevante data</w:t>
            </w:r>
            <w:r w:rsidR="00B06C4D" w:rsidRPr="00B1372C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BCCE619" w14:textId="77777777" w:rsidR="002A3A83" w:rsidRPr="002A3A83" w:rsidRDefault="002A3A83" w:rsidP="00EB0B59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2A3A83">
              <w:rPr>
                <w:rFonts w:asciiTheme="minorHAnsi" w:hAnsiTheme="minorHAnsi" w:cstheme="minorHAnsi"/>
                <w:sz w:val="20"/>
                <w:szCs w:val="18"/>
              </w:rPr>
              <w:t>Bewaakt de samenhang tussen de verschillende activiteiten binnen het vakgebied.</w:t>
            </w:r>
          </w:p>
          <w:p w14:paraId="2468DF65" w14:textId="77777777" w:rsidR="002A3A83" w:rsidRPr="002A3A83" w:rsidRDefault="002A3A83" w:rsidP="00EB0B59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2A3A83">
              <w:rPr>
                <w:rFonts w:asciiTheme="minorHAnsi" w:hAnsiTheme="minorHAnsi" w:cstheme="minorHAnsi"/>
                <w:sz w:val="20"/>
                <w:szCs w:val="18"/>
              </w:rPr>
              <w:t xml:space="preserve">Signaleert problemen en knelpunten in de uitvoering van de dagelijkse werkzaamheden. </w:t>
            </w:r>
          </w:p>
          <w:p w14:paraId="448FAD2A" w14:textId="77777777" w:rsidR="002A3A83" w:rsidRPr="002A3A83" w:rsidRDefault="002A3A83" w:rsidP="00EB0B59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2A3A83">
              <w:rPr>
                <w:rFonts w:asciiTheme="minorHAnsi" w:hAnsiTheme="minorHAnsi" w:cstheme="minorHAnsi"/>
                <w:sz w:val="20"/>
                <w:szCs w:val="18"/>
              </w:rPr>
              <w:t xml:space="preserve">Stelt verbetervoorstellen op en zorgt dat problemen worden opgelost. </w:t>
            </w:r>
          </w:p>
          <w:p w14:paraId="54DD775C" w14:textId="77777777" w:rsidR="002A3A83" w:rsidRPr="002A3A83" w:rsidRDefault="002A3A83" w:rsidP="00EB0B59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2A3A83">
              <w:rPr>
                <w:rFonts w:asciiTheme="minorHAnsi" w:hAnsiTheme="minorHAnsi" w:cstheme="minorHAnsi"/>
                <w:sz w:val="20"/>
                <w:szCs w:val="18"/>
              </w:rPr>
              <w:t xml:space="preserve">Draagt zorg voor optimalisatie van processen binnen het eigen werkgebied. </w:t>
            </w:r>
          </w:p>
          <w:p w14:paraId="3CA56C99" w14:textId="1D86BBC0" w:rsidR="003F52F7" w:rsidRPr="002A3A83" w:rsidRDefault="002A3A83" w:rsidP="00EB0B59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2A3A83">
              <w:rPr>
                <w:rFonts w:asciiTheme="minorHAnsi" w:hAnsiTheme="minorHAnsi" w:cstheme="minorHAnsi"/>
                <w:sz w:val="20"/>
                <w:szCs w:val="18"/>
              </w:rPr>
              <w:t>Voert in voorkomende gevallen uitvoerende werkzaamheden voor het team uit.</w:t>
            </w:r>
          </w:p>
        </w:tc>
      </w:tr>
    </w:tbl>
    <w:p w14:paraId="00DD62F1" w14:textId="77777777" w:rsidR="0029538D" w:rsidRPr="00E96D2A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636111" w:rsidRPr="002D60CE" w14:paraId="1CB35BF5" w14:textId="77777777" w:rsidTr="009A4FA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E772C6" w14:textId="77777777" w:rsidR="00636111" w:rsidRPr="001554A9" w:rsidRDefault="00636111" w:rsidP="009A4FA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2AE581" w14:textId="77777777" w:rsidR="00636111" w:rsidRPr="001554A9" w:rsidRDefault="00636111" w:rsidP="009A4FA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636111" w:rsidRPr="00E96D2A" w14:paraId="34E70FFA" w14:textId="77777777" w:rsidTr="009A4FA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DB9488" w14:textId="77777777" w:rsidR="00636111" w:rsidRPr="001554A9" w:rsidRDefault="00636111" w:rsidP="009A4FA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6AC" w14:textId="1C6FC948" w:rsidR="00636111" w:rsidRPr="001554A9" w:rsidRDefault="00857A86" w:rsidP="009A4FA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</w:t>
            </w:r>
            <w:r w:rsidR="00A3216B">
              <w:rPr>
                <w:rFonts w:ascii="Calibri" w:hAnsi="Calibri" w:cs="Calibri"/>
                <w:sz w:val="20"/>
              </w:rPr>
              <w:t>bo</w:t>
            </w:r>
            <w:r w:rsidR="0052248E">
              <w:rPr>
                <w:rFonts w:ascii="Calibri" w:hAnsi="Calibri" w:cs="Calibri"/>
                <w:sz w:val="20"/>
              </w:rPr>
              <w:t>+</w:t>
            </w:r>
            <w:r>
              <w:rPr>
                <w:rFonts w:ascii="Calibri" w:hAnsi="Calibri" w:cs="Calibri"/>
                <w:sz w:val="20"/>
              </w:rPr>
              <w:t xml:space="preserve"> werk- en denkniveau</w:t>
            </w:r>
          </w:p>
        </w:tc>
      </w:tr>
      <w:tr w:rsidR="00636111" w:rsidRPr="00E96D2A" w14:paraId="5590191A" w14:textId="77777777" w:rsidTr="009A4FA9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5CCC34" w14:textId="77777777" w:rsidR="00636111" w:rsidRPr="001554A9" w:rsidRDefault="00636111" w:rsidP="009A4FA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956" w14:textId="5A1F31F5" w:rsidR="00636111" w:rsidRDefault="00F21F43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database marketing</w:t>
            </w:r>
            <w:r w:rsidR="00E348F7">
              <w:rPr>
                <w:rFonts w:ascii="Calibri" w:hAnsi="Calibri" w:cs="Calibri"/>
                <w:sz w:val="20"/>
              </w:rPr>
              <w:t xml:space="preserve"> en</w:t>
            </w:r>
            <w:r w:rsidR="00816F2D">
              <w:rPr>
                <w:rFonts w:ascii="Calibri" w:hAnsi="Calibri" w:cs="Calibri"/>
                <w:sz w:val="20"/>
              </w:rPr>
              <w:t xml:space="preserve"> de</w:t>
            </w:r>
            <w:r w:rsidR="00E348F7">
              <w:rPr>
                <w:rFonts w:ascii="Calibri" w:hAnsi="Calibri" w:cs="Calibri"/>
                <w:sz w:val="20"/>
              </w:rPr>
              <w:t xml:space="preserve"> opbouw van databases</w:t>
            </w:r>
            <w:r w:rsidR="00E976E3">
              <w:rPr>
                <w:rFonts w:ascii="Calibri" w:hAnsi="Calibri" w:cs="Calibri"/>
                <w:sz w:val="20"/>
              </w:rPr>
              <w:t>.</w:t>
            </w:r>
          </w:p>
          <w:p w14:paraId="6162D714" w14:textId="56F3BFB6" w:rsidR="00F21F43" w:rsidRDefault="00F21F43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statistische analyse en rapportage software</w:t>
            </w:r>
            <w:r w:rsidR="00E348F7">
              <w:rPr>
                <w:rFonts w:ascii="Calibri" w:hAnsi="Calibri" w:cs="Calibri"/>
                <w:sz w:val="20"/>
              </w:rPr>
              <w:t>.</w:t>
            </w:r>
          </w:p>
          <w:p w14:paraId="0F32463F" w14:textId="77777777" w:rsidR="008E771A" w:rsidRDefault="008E771A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CRM software</w:t>
            </w:r>
            <w:r w:rsidR="00816F2D">
              <w:rPr>
                <w:rFonts w:ascii="Calibri" w:hAnsi="Calibri" w:cs="Calibri"/>
                <w:sz w:val="20"/>
              </w:rPr>
              <w:t>.</w:t>
            </w:r>
          </w:p>
          <w:p w14:paraId="4612AD53" w14:textId="15F8BAEE" w:rsidR="00B642DE" w:rsidRPr="005803C4" w:rsidRDefault="00B642DE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Kennis van projectmanagement.</w:t>
            </w:r>
          </w:p>
        </w:tc>
      </w:tr>
      <w:tr w:rsidR="00636111" w:rsidRPr="00E96D2A" w14:paraId="2954FFCC" w14:textId="77777777" w:rsidTr="009A4FA9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1FCD05" w14:textId="77777777" w:rsidR="00636111" w:rsidRPr="001554A9" w:rsidRDefault="00636111" w:rsidP="009A4FA9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CF8" w14:textId="6A22C9D8" w:rsidR="00636111" w:rsidRDefault="008E771A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Analytisch</w:t>
            </w:r>
            <w:r w:rsidR="00B642DE">
              <w:rPr>
                <w:rFonts w:ascii="Calibri" w:hAnsi="Calibri" w:cs="Calibri"/>
                <w:sz w:val="20"/>
              </w:rPr>
              <w:t xml:space="preserve"> vermogen</w:t>
            </w:r>
          </w:p>
          <w:p w14:paraId="7CB8D65D" w14:textId="77777777" w:rsidR="008E771A" w:rsidRDefault="00816F2D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</w:t>
            </w:r>
            <w:r w:rsidR="008E771A">
              <w:rPr>
                <w:rFonts w:ascii="Calibri" w:hAnsi="Calibri" w:cs="Calibri"/>
                <w:sz w:val="20"/>
              </w:rPr>
              <w:t>ondelinge en schriftelijke uitdrukkingsvaardigheid</w:t>
            </w:r>
          </w:p>
          <w:p w14:paraId="2308F2BD" w14:textId="4C65D328" w:rsidR="00816F2D" w:rsidRPr="001554A9" w:rsidRDefault="00B642DE" w:rsidP="006361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Plannen en organiseren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AD10" w14:textId="77777777" w:rsidR="009E6EA9" w:rsidRDefault="009E6EA9">
      <w:r>
        <w:separator/>
      </w:r>
    </w:p>
  </w:endnote>
  <w:endnote w:type="continuationSeparator" w:id="0">
    <w:p w14:paraId="3A83F0DC" w14:textId="77777777" w:rsidR="009E6EA9" w:rsidRDefault="009E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534D" w14:textId="77777777" w:rsidR="00C36723" w:rsidRDefault="00C367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C455" w14:textId="77777777" w:rsidR="009E6EA9" w:rsidRDefault="009E6EA9">
      <w:r>
        <w:separator/>
      </w:r>
    </w:p>
  </w:footnote>
  <w:footnote w:type="continuationSeparator" w:id="0">
    <w:p w14:paraId="294CF1F9" w14:textId="77777777" w:rsidR="009E6EA9" w:rsidRDefault="009E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C047" w14:textId="77777777" w:rsidR="00C36723" w:rsidRDefault="00C367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3EF8FC67" w:rsidR="008D4DDA" w:rsidRPr="00FB04E2" w:rsidRDefault="00EB0B5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Database Marketeer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BAAACB4" w:rsidR="008D4DDA" w:rsidRPr="00FB04E2" w:rsidRDefault="00C36723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1969D14C" w:rsidR="008D4DDA" w:rsidRPr="00FB04E2" w:rsidRDefault="0052563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Marketing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1EDA2D1F" w:rsidR="008D4DDA" w:rsidRPr="00FB04E2" w:rsidRDefault="00C3672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AE3988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5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2082943156">
    <w:abstractNumId w:val="24"/>
  </w:num>
  <w:num w:numId="28" w16cid:durableId="5700439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5F5"/>
    <w:rsid w:val="000177B0"/>
    <w:rsid w:val="000230B7"/>
    <w:rsid w:val="000257AC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2DCB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3659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7D1A"/>
    <w:rsid w:val="001118C3"/>
    <w:rsid w:val="001141F4"/>
    <w:rsid w:val="001146F8"/>
    <w:rsid w:val="00114AAC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1407"/>
    <w:rsid w:val="001320C4"/>
    <w:rsid w:val="00132ED1"/>
    <w:rsid w:val="00133C42"/>
    <w:rsid w:val="00135766"/>
    <w:rsid w:val="00135A54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0F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285"/>
    <w:rsid w:val="00234399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60711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9702E"/>
    <w:rsid w:val="002A01C1"/>
    <w:rsid w:val="002A03F9"/>
    <w:rsid w:val="002A1071"/>
    <w:rsid w:val="002A2F68"/>
    <w:rsid w:val="002A3A83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2C81"/>
    <w:rsid w:val="002C68D2"/>
    <w:rsid w:val="002C7C6F"/>
    <w:rsid w:val="002C7D80"/>
    <w:rsid w:val="002D06B3"/>
    <w:rsid w:val="002D07E4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15394"/>
    <w:rsid w:val="003201C7"/>
    <w:rsid w:val="0032066B"/>
    <w:rsid w:val="003225E8"/>
    <w:rsid w:val="003243CC"/>
    <w:rsid w:val="0032539C"/>
    <w:rsid w:val="00327471"/>
    <w:rsid w:val="00330EAE"/>
    <w:rsid w:val="003329E4"/>
    <w:rsid w:val="003345DB"/>
    <w:rsid w:val="00334E7B"/>
    <w:rsid w:val="00334EB8"/>
    <w:rsid w:val="00334FD3"/>
    <w:rsid w:val="00336861"/>
    <w:rsid w:val="003368B0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640C"/>
    <w:rsid w:val="003772BD"/>
    <w:rsid w:val="003808E2"/>
    <w:rsid w:val="003813BE"/>
    <w:rsid w:val="003819E5"/>
    <w:rsid w:val="00382A9A"/>
    <w:rsid w:val="00382FC9"/>
    <w:rsid w:val="0038498D"/>
    <w:rsid w:val="00384A14"/>
    <w:rsid w:val="00386367"/>
    <w:rsid w:val="00392F24"/>
    <w:rsid w:val="00396637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BDB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758A8"/>
    <w:rsid w:val="00480951"/>
    <w:rsid w:val="00480FCD"/>
    <w:rsid w:val="00481BB3"/>
    <w:rsid w:val="00486307"/>
    <w:rsid w:val="00486CDA"/>
    <w:rsid w:val="00487E0C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1537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4BA1"/>
    <w:rsid w:val="004C607D"/>
    <w:rsid w:val="004D0DF6"/>
    <w:rsid w:val="004D0F91"/>
    <w:rsid w:val="004D4924"/>
    <w:rsid w:val="004D5418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016E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0563"/>
    <w:rsid w:val="0052177A"/>
    <w:rsid w:val="00521CBC"/>
    <w:rsid w:val="0052248E"/>
    <w:rsid w:val="0052405A"/>
    <w:rsid w:val="00524CCF"/>
    <w:rsid w:val="0052563B"/>
    <w:rsid w:val="005256F7"/>
    <w:rsid w:val="005271A8"/>
    <w:rsid w:val="005310D6"/>
    <w:rsid w:val="005331BB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5284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3F9D"/>
    <w:rsid w:val="0059536B"/>
    <w:rsid w:val="005957E9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62CD"/>
    <w:rsid w:val="00630A62"/>
    <w:rsid w:val="00630C7E"/>
    <w:rsid w:val="006328D6"/>
    <w:rsid w:val="00634501"/>
    <w:rsid w:val="0063611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65E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4A44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31E"/>
    <w:rsid w:val="00772167"/>
    <w:rsid w:val="00774024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1CD2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1C48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6F2D"/>
    <w:rsid w:val="0081722D"/>
    <w:rsid w:val="00820106"/>
    <w:rsid w:val="00821A31"/>
    <w:rsid w:val="00822D64"/>
    <w:rsid w:val="008233CA"/>
    <w:rsid w:val="00824B3A"/>
    <w:rsid w:val="00826C8C"/>
    <w:rsid w:val="00826CF1"/>
    <w:rsid w:val="008272AE"/>
    <w:rsid w:val="00827D84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3D9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57A86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E771A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07D35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6FE1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6E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216B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3A3E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988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06C4D"/>
    <w:rsid w:val="00B10B8B"/>
    <w:rsid w:val="00B10D88"/>
    <w:rsid w:val="00B10E05"/>
    <w:rsid w:val="00B12723"/>
    <w:rsid w:val="00B1372C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14EC"/>
    <w:rsid w:val="00B63333"/>
    <w:rsid w:val="00B63D26"/>
    <w:rsid w:val="00B642DE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142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2AB5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723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03FD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0574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5C3"/>
    <w:rsid w:val="00D376B8"/>
    <w:rsid w:val="00D424A4"/>
    <w:rsid w:val="00D45346"/>
    <w:rsid w:val="00D47765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1A6"/>
    <w:rsid w:val="00DA5C19"/>
    <w:rsid w:val="00DA669C"/>
    <w:rsid w:val="00DA6A17"/>
    <w:rsid w:val="00DA7604"/>
    <w:rsid w:val="00DB1CD4"/>
    <w:rsid w:val="00DB4F29"/>
    <w:rsid w:val="00DB4F95"/>
    <w:rsid w:val="00DB6F74"/>
    <w:rsid w:val="00DC25B4"/>
    <w:rsid w:val="00DC299D"/>
    <w:rsid w:val="00DC3249"/>
    <w:rsid w:val="00DC466B"/>
    <w:rsid w:val="00DC4710"/>
    <w:rsid w:val="00DC4B36"/>
    <w:rsid w:val="00DC4F1D"/>
    <w:rsid w:val="00DC5871"/>
    <w:rsid w:val="00DC6F1D"/>
    <w:rsid w:val="00DD080B"/>
    <w:rsid w:val="00DD28B6"/>
    <w:rsid w:val="00DD41C4"/>
    <w:rsid w:val="00DD517B"/>
    <w:rsid w:val="00DD566E"/>
    <w:rsid w:val="00DD5C42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DF7E94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3962"/>
    <w:rsid w:val="00E2580D"/>
    <w:rsid w:val="00E26D60"/>
    <w:rsid w:val="00E26FDE"/>
    <w:rsid w:val="00E27AB9"/>
    <w:rsid w:val="00E30D5E"/>
    <w:rsid w:val="00E31F95"/>
    <w:rsid w:val="00E330EE"/>
    <w:rsid w:val="00E33F0D"/>
    <w:rsid w:val="00E348F7"/>
    <w:rsid w:val="00E35AA2"/>
    <w:rsid w:val="00E3662F"/>
    <w:rsid w:val="00E37D57"/>
    <w:rsid w:val="00E4241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3F61"/>
    <w:rsid w:val="00E8591F"/>
    <w:rsid w:val="00E87E63"/>
    <w:rsid w:val="00E91383"/>
    <w:rsid w:val="00E94DD5"/>
    <w:rsid w:val="00E96D2A"/>
    <w:rsid w:val="00E96E5D"/>
    <w:rsid w:val="00E976E3"/>
    <w:rsid w:val="00E97E76"/>
    <w:rsid w:val="00EA0AAC"/>
    <w:rsid w:val="00EA54BC"/>
    <w:rsid w:val="00EA7DCF"/>
    <w:rsid w:val="00EA7E71"/>
    <w:rsid w:val="00EB0B59"/>
    <w:rsid w:val="00EB0F89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0E7D"/>
    <w:rsid w:val="00F21DB5"/>
    <w:rsid w:val="00F21F43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596E"/>
    <w:rsid w:val="00F3719D"/>
    <w:rsid w:val="00F411AF"/>
    <w:rsid w:val="00F417FF"/>
    <w:rsid w:val="00F43788"/>
    <w:rsid w:val="00F47624"/>
    <w:rsid w:val="00F518AC"/>
    <w:rsid w:val="00F54AC6"/>
    <w:rsid w:val="00F60240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5CC7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12593B8F-E906-48D5-AB66-D582E1DE9FDD}"/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39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16</cp:revision>
  <cp:lastPrinted>2013-05-23T06:19:00Z</cp:lastPrinted>
  <dcterms:created xsi:type="dcterms:W3CDTF">2024-06-21T13:41:00Z</dcterms:created>
  <dcterms:modified xsi:type="dcterms:W3CDTF">2024-10-25T12:21:00Z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